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AA" w:rsidRPr="000876AA" w:rsidRDefault="000876AA" w:rsidP="000876AA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  <w:lang w:eastAsia="ru-RU"/>
        </w:rPr>
      </w:pPr>
      <w:r w:rsidRPr="000876AA">
        <w:rPr>
          <w:rFonts w:ascii="Tahoma" w:eastAsia="Times New Roman" w:hAnsi="Tahoma" w:cs="Tahoma"/>
          <w:color w:val="333333"/>
          <w:kern w:val="36"/>
          <w:sz w:val="48"/>
          <w:szCs w:val="48"/>
          <w:lang w:eastAsia="ru-RU"/>
        </w:rPr>
        <w:t>Советы начинающему предпринимателю или как стать предпринимателем</w:t>
      </w:r>
    </w:p>
    <w:p w:rsidR="000876AA" w:rsidRPr="000876AA" w:rsidRDefault="000876AA" w:rsidP="000876AA">
      <w:p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Если вы решили для себя, что хотите заниматься собственным бизнесом, то вам необходимо выполнить следующие действия, а именно: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1. Решить для себя каким бизнесом вы хотите заниматься и почему;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2. Зарегистрироваться в Федеральной налоговой службе по месту жительства в качестве индивидуального предпринимателя или юридического лица;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3. Разработать бизнес-план осуществления своего бизнеса;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4. Определиться с источником инвестирования (финансирования) реализации своего бизнеса.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Теперь обо всем подробно.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На вопрос «Как начать своё дело?» есть, как минимум, три варианта ответа: 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 xml:space="preserve">1. Начать своё дело с </w:t>
      </w:r>
      <w:proofErr w:type="spellStart"/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нуля</w:t>
      </w:r>
      <w:proofErr w:type="gramStart"/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</w:t>
      </w:r>
      <w:proofErr w:type="gram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ридумать</w:t>
      </w:r>
      <w:proofErr w:type="spell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нечто абсолютно новое – пожалуй, самый трудный способ создания собственного бизнеса. Основные трудности связаны, во-первых, с самим придумыванием абсолютно новой идеи, а во-вторых, с большим риском в её реализации. Если у вас нет достаточного начального капитала, то придется искать сторонних инвесторов и партнёров. Найти инвесторов будет довольно сложно, так как мало кто согласится вкладывать свои деньги во что-то непредсказуемое. Однако именно этот путь может привести вас к богатству и известности.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 xml:space="preserve">2. Приобрести готовый </w:t>
      </w:r>
      <w:proofErr w:type="spellStart"/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бизнес</w:t>
      </w:r>
      <w:proofErr w:type="gramStart"/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</w:t>
      </w:r>
      <w:proofErr w:type="gram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</w:t>
      </w:r>
      <w:proofErr w:type="spell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вопрос«Стоит ли покупать готовый чей-то бизнес?» нет однозначного ответа. Помимо всего прочего, покупка готового бизнеса требует единовременного привлечения большой суммы денег. Поэтому начинающему предпринимателю нежелательно идти этим путем.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 xml:space="preserve">3. Приобрести бизнес с использованием </w:t>
      </w:r>
      <w:proofErr w:type="spellStart"/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франчайзинга</w:t>
      </w:r>
      <w:proofErr w:type="spellEnd"/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 xml:space="preserve"> (приобретение франшизы)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– то есть с использованием торговой марки и технологии уже известного предприятия. Покупка франшизы – вариант для тех, кто желает инвестировать, но не вполне готов создавать собственный бизнес с нуля. </w:t>
      </w:r>
      <w:proofErr w:type="spellStart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Франчайзинг</w:t>
      </w:r>
      <w:proofErr w:type="spell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дает возможность снизить риски банкротства нового предприятия и уменьшить начальные инвестиции. С другой стороны, покупатель франшизы не столь свободен в действиях, как владелец собственного бизнеса.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Если вы точно знаете, каким видом предпринимательской деятельности будете заниматься, то для того, чтобы все это было законно, вам необходимо зарегистрироваться в Федеральной налоговой службе. Юридическое или физическое лицо вправе заниматься предпринимательской деятельностью только после государственной регистрации в порядке, установленном законодательством. Государственная регистрация субъектов предпринимательской деятельности регулируется Федеральным законом от 8 августа 2001 г. №129-ФЗ "О государственной регистрации юридических лиц и индивидуальных предпринимателей". В соответствии с Постановлением Правительства РФ от 30сентября 2004 г. № 506 "Об утверждении Положения о Федеральной налоговой службе</w:t>
      </w:r>
      <w:proofErr w:type="gramStart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"Ф</w:t>
      </w:r>
      <w:proofErr w:type="gram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едеральная налоговая служба является уполномоченным федеральным органом исполнительной власти, осуществляющим государственную регистрацию юридических лиц и физических лиц в качестве индивидуальных предпринимателей.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 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Порядок регистрации индивидуальных предпринимателей, в том числе КФХ.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Для регистрации физического лица в качестве индивидуального предпринимателя в Межрайонную инспекцию Федеральной налоговой службы России № 10 по Оренбургской области необходимо представить следующие документы: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- заявление, составленное по установленной форме;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- нотариально удостоверяющую копию основного документа удостоверяющего личность (паспорт);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- квитанцию об уплате государственной пошлины за регистрацию (подлинник).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Единый центр регистрации - Межрайонная инспекция ИФНС России №10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по Оренбургской области: 460005,г. Оренбург, ул. Шевченко, 26/2, тел.: (3532) 75-05-13, 75-05-35. </w:t>
      </w:r>
      <w:hyperlink r:id="rId4" w:history="1">
        <w:r w:rsidRPr="000876AA">
          <w:rPr>
            <w:rFonts w:ascii="Tahoma" w:eastAsia="Times New Roman" w:hAnsi="Tahoma" w:cs="Tahoma"/>
            <w:color w:val="125C8A"/>
            <w:sz w:val="21"/>
            <w:lang w:eastAsia="ru-RU"/>
          </w:rPr>
          <w:t>http://www.r56.nalog.ru</w:t>
        </w:r>
      </w:hyperlink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 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Порядок регистрации юридических лиц. 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Государственную регистрацию юридических лиц, являющихся коммерческими организациями, место нахождения которых - Оренбургская область, осуществляет Межрайонная инспекция ИФНС России № 10 по Оренбургской области.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proofErr w:type="gramStart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государственной регистрации создаваемого юридического лица в регистрирующий орган представляются следующие документы: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а) подписанное заявителем заявление о государственной регистрации по форме,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утверждённой Правительством Российской Федерации;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б) решение о создании юридического лица (протокол), договора или иного документа в соответствии с законодательством Российской Федерации;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в) учредительные документы создаваемого юридического лица (устав,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учредительный договор);</w:t>
      </w:r>
      <w:proofErr w:type="gram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г)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- учредителя;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proofErr w:type="spellStart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</w:t>
      </w:r>
      <w:proofErr w:type="spell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) документ об уплате государственной пошлины.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Юридические лица, индивидуальные предприниматели обязаны уведомить о начале осуществления отдельных видов предпринимательской деятельности федеральный орган исполнительной власти.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Имея законные основания заниматься предпринимательской деятельностью, вам следует детально просчитать перспективы своего бизнеса и отразить все это в бизнес-плане. Планировать проект более чем на 5 лет, не следует, потому что велика вероятность ошибки (предпочтительно планировать на 3-5 лет).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Существует множество вариантов разработки структуры бизнес-планов, но важным является одно – ваш бизнес-план должен содержать все расчеты для описания бизнеса!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Для развития любого предпринимательского дела, помимо идеи и желания, необходимо выполнить еще одно важное условие: найти источник первоначального финансирования проекта. Идеальный вариант – это когда первоначальный капитал имеется у самого предпринимателя. Тогда он рискует только собственными деньгами и временем, потраченным на реализацию проекта (конечно же, в случае неудачной реализации проекта).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Но существуют ситуации, когда у инициатора проекта либо не хватает собственных средств, либо их нет вообще. Тогда выход один: поиск инвестиций (финансов) на реализацию собственного проекта.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 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На данный момент существуют, по сути, три основных пути получения инвестиций: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b/>
          <w:bCs/>
          <w:i/>
          <w:iCs/>
          <w:color w:val="333333"/>
          <w:sz w:val="21"/>
          <w:lang w:eastAsia="ru-RU"/>
        </w:rPr>
        <w:t>1. Кредитные ресурсы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– </w:t>
      </w:r>
      <w:proofErr w:type="gramStart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эт</w:t>
      </w:r>
      <w:proofErr w:type="gram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 средства, которые предприниматель получает в банке под определенные проценты.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Плюсы: предприниматель получает денежные средства на длительный срок под фиксированный процент.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Минусы: предпринимателю, который начинает свое дело, не имея достаточного залога, проблематично получить кредит.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b/>
          <w:bCs/>
          <w:i/>
          <w:iCs/>
          <w:color w:val="333333"/>
          <w:sz w:val="21"/>
          <w:lang w:eastAsia="ru-RU"/>
        </w:rPr>
        <w:t>2. Инвестиционные ресурсы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– </w:t>
      </w:r>
      <w:proofErr w:type="gramStart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ср</w:t>
      </w:r>
      <w:proofErr w:type="gram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едства, которые предприниматель получает от инвестора, любого физического или юридического лица.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proofErr w:type="gramStart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Плюсы: достаточно гибкая система взаимоотношений, можно обговорить все условия по срокам, процентам, получить определенные отсрочки и др.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 xml:space="preserve">Минусы: в определенный момент инвестор может попросту выкупить ваш бизнес, искусственно создав сложную финансовую ситуацию, а потом, в счет погашения задолженности, стать собственником вашего дела (если, конечно же, бизнес достаточно успешный и </w:t>
      </w:r>
      <w:proofErr w:type="spellStart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быстроокупаемый</w:t>
      </w:r>
      <w:proofErr w:type="spell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).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0876AA">
        <w:rPr>
          <w:rFonts w:ascii="Tahoma" w:eastAsia="Times New Roman" w:hAnsi="Tahoma" w:cs="Tahoma"/>
          <w:b/>
          <w:bCs/>
          <w:i/>
          <w:iCs/>
          <w:color w:val="333333"/>
          <w:sz w:val="21"/>
          <w:lang w:eastAsia="ru-RU"/>
        </w:rPr>
        <w:t>3.</w:t>
      </w:r>
      <w:proofErr w:type="gramEnd"/>
      <w:r w:rsidRPr="000876AA">
        <w:rPr>
          <w:rFonts w:ascii="Tahoma" w:eastAsia="Times New Roman" w:hAnsi="Tahoma" w:cs="Tahoma"/>
          <w:b/>
          <w:bCs/>
          <w:i/>
          <w:iCs/>
          <w:color w:val="333333"/>
          <w:sz w:val="21"/>
          <w:lang w:eastAsia="ru-RU"/>
        </w:rPr>
        <w:t xml:space="preserve"> Государственная поддержка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– </w:t>
      </w:r>
      <w:proofErr w:type="gramStart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ср</w:t>
      </w:r>
      <w:proofErr w:type="gram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едства, направляемые государством на развитие и поддержку предпринимательства. Основными видами являются: гранты на развитие собственного дела, субсидирование процентных ставок, </w:t>
      </w:r>
      <w:proofErr w:type="spellStart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микрофинансирование</w:t>
      </w:r>
      <w:proofErr w:type="spell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предоставление льготных арендных площадей (</w:t>
      </w:r>
      <w:proofErr w:type="spellStart"/>
      <w:proofErr w:type="gramStart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бизнес-инкубаторы</w:t>
      </w:r>
      <w:proofErr w:type="spellEnd"/>
      <w:proofErr w:type="gram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).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proofErr w:type="spellStart"/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Плюсы</w:t>
      </w:r>
      <w:proofErr w:type="gramStart"/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: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</w:t>
      </w:r>
      <w:proofErr w:type="gram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осударственные</w:t>
      </w:r>
      <w:proofErr w:type="spell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средства не подлежат возврату государству (если предприниматель соблюдает условия программ поддержки).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proofErr w:type="spellStart"/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Минусы</w:t>
      </w:r>
      <w:proofErr w:type="gramStart"/>
      <w:r w:rsidRPr="000876AA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: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</w:t>
      </w:r>
      <w:proofErr w:type="gram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редприниматель</w:t>
      </w:r>
      <w:proofErr w:type="spellEnd"/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берет на себя определенные обязательства – не может в случае 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плохого финансового состояния ликвидировать свой бизнес, обязан периодически отчитываться перед государственными органами и вводить их в курс своей финансово-хозяйственной деятельности.</w:t>
      </w:r>
      <w:r w:rsidRPr="000876A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Теперь, когда вы точно знаете, какой вид бизнеса будете развивать, когда вы официально зарегистрированы в качестве индивидуального предпринимателя или юридического лица, имеете подробно разработанный бизнес-план и выбрали форму первоначального финансирования – вы можете начинать развитие своего дела!</w:t>
      </w:r>
    </w:p>
    <w:p w:rsidR="00E23134" w:rsidRDefault="00E23134"/>
    <w:sectPr w:rsidR="00E23134" w:rsidSect="00E2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AA"/>
    <w:rsid w:val="000876AA"/>
    <w:rsid w:val="00E2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34"/>
  </w:style>
  <w:style w:type="paragraph" w:styleId="1">
    <w:name w:val="heading 1"/>
    <w:basedOn w:val="a"/>
    <w:link w:val="10"/>
    <w:uiPriority w:val="9"/>
    <w:qFormat/>
    <w:rsid w:val="00087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6AA"/>
    <w:rPr>
      <w:b/>
      <w:bCs/>
    </w:rPr>
  </w:style>
  <w:style w:type="character" w:styleId="a5">
    <w:name w:val="Hyperlink"/>
    <w:basedOn w:val="a0"/>
    <w:uiPriority w:val="99"/>
    <w:semiHidden/>
    <w:unhideWhenUsed/>
    <w:rsid w:val="000876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56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2019-03-01T11:15:00Z</dcterms:created>
  <dcterms:modified xsi:type="dcterms:W3CDTF">2019-03-01T11:16:00Z</dcterms:modified>
</cp:coreProperties>
</file>