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45" w:rsidRDefault="00884845" w:rsidP="00884845">
      <w:pPr>
        <w:rPr>
          <w:rFonts w:ascii="Segoe UI" w:hAnsi="Segoe UI" w:cs="Segoe UI"/>
          <w:color w:val="000000"/>
        </w:rPr>
      </w:pPr>
    </w:p>
    <w:p w:rsidR="00884845" w:rsidRDefault="00884845" w:rsidP="00884845">
      <w:pPr>
        <w:rPr>
          <w:rFonts w:ascii="Segoe UI" w:hAnsi="Segoe UI" w:cs="Segoe UI"/>
          <w:color w:val="000000"/>
        </w:rPr>
      </w:pPr>
      <w:r>
        <w:rPr>
          <w:rFonts w:ascii="Segoe UI" w:hAnsi="Segoe UI" w:cs="Segoe UI"/>
          <w:noProof/>
          <w:color w:val="000000"/>
        </w:rPr>
        <w:drawing>
          <wp:inline distT="0" distB="0" distL="0" distR="0">
            <wp:extent cx="2476500" cy="639946"/>
            <wp:effectExtent l="19050" t="0" r="0" b="0"/>
            <wp:docPr id="6" name="Рисунок 4" descr="P:\Сапожников ВВ\kadast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Сапожников ВВ\kadastr-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537" cy="642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845" w:rsidRPr="00E67288" w:rsidRDefault="00884845" w:rsidP="00884845">
      <w:pPr>
        <w:rPr>
          <w:color w:val="000000"/>
        </w:rPr>
      </w:pP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>Пресс-релиз</w:t>
      </w: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 xml:space="preserve">Федеральная кадастровая палата </w:t>
      </w: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>по Оренбургской области</w:t>
      </w:r>
    </w:p>
    <w:p w:rsidR="00884845" w:rsidRPr="00E67288" w:rsidRDefault="00586956" w:rsidP="00884845">
      <w:pPr>
        <w:jc w:val="right"/>
        <w:rPr>
          <w:sz w:val="28"/>
          <w:szCs w:val="28"/>
        </w:rPr>
      </w:pPr>
      <w:r>
        <w:rPr>
          <w:sz w:val="28"/>
          <w:szCs w:val="28"/>
        </w:rPr>
        <w:t>04.03</w:t>
      </w:r>
      <w:r w:rsidR="00884845" w:rsidRPr="00E67288">
        <w:rPr>
          <w:sz w:val="28"/>
          <w:szCs w:val="28"/>
        </w:rPr>
        <w:t>.2020</w:t>
      </w:r>
    </w:p>
    <w:p w:rsidR="00884845" w:rsidRDefault="00884845" w:rsidP="00BB55CF">
      <w:pPr>
        <w:jc w:val="both"/>
        <w:rPr>
          <w:rFonts w:ascii="Segoe UI" w:hAnsi="Segoe UI" w:cs="Segoe UI"/>
          <w:shd w:val="clear" w:color="auto" w:fill="FFFFFF"/>
        </w:rPr>
      </w:pPr>
    </w:p>
    <w:p w:rsidR="00884845" w:rsidRDefault="00884845" w:rsidP="00BB55CF">
      <w:pPr>
        <w:jc w:val="both"/>
        <w:rPr>
          <w:rFonts w:ascii="Segoe UI" w:hAnsi="Segoe UI" w:cs="Segoe UI"/>
          <w:shd w:val="clear" w:color="auto" w:fill="FFFFFF"/>
        </w:rPr>
      </w:pPr>
    </w:p>
    <w:p w:rsidR="00884845" w:rsidRPr="00884845" w:rsidRDefault="00884845" w:rsidP="00BB55CF">
      <w:pPr>
        <w:jc w:val="both"/>
        <w:rPr>
          <w:sz w:val="28"/>
          <w:szCs w:val="28"/>
          <w:shd w:val="clear" w:color="auto" w:fill="FFFFFF"/>
        </w:rPr>
      </w:pPr>
    </w:p>
    <w:p w:rsidR="00884845" w:rsidRPr="00884845" w:rsidRDefault="00884845" w:rsidP="00BB55CF">
      <w:pPr>
        <w:jc w:val="both"/>
        <w:rPr>
          <w:sz w:val="28"/>
          <w:szCs w:val="28"/>
          <w:shd w:val="clear" w:color="auto" w:fill="FFFFFF"/>
        </w:rPr>
      </w:pPr>
    </w:p>
    <w:p w:rsidR="000335E5" w:rsidRPr="00586956" w:rsidRDefault="00586956" w:rsidP="00BB55CF">
      <w:pPr>
        <w:jc w:val="both"/>
        <w:rPr>
          <w:b/>
          <w:sz w:val="28"/>
          <w:szCs w:val="28"/>
        </w:rPr>
      </w:pPr>
      <w:r w:rsidRPr="00586956">
        <w:rPr>
          <w:b/>
          <w:sz w:val="28"/>
          <w:szCs w:val="28"/>
        </w:rPr>
        <w:t>Установление границ объекта недвижимости избавит собственника от многих проблем</w:t>
      </w:r>
      <w:r w:rsidR="00884845" w:rsidRPr="00586956">
        <w:rPr>
          <w:b/>
          <w:sz w:val="28"/>
          <w:szCs w:val="28"/>
          <w:shd w:val="clear" w:color="auto" w:fill="FFFFFF"/>
        </w:rPr>
        <w:t>.</w:t>
      </w:r>
    </w:p>
    <w:p w:rsidR="00F81CB6" w:rsidRPr="00884845" w:rsidRDefault="00F81CB6" w:rsidP="00BB55CF">
      <w:pPr>
        <w:jc w:val="both"/>
        <w:rPr>
          <w:i/>
          <w:sz w:val="28"/>
          <w:szCs w:val="28"/>
        </w:rPr>
      </w:pPr>
    </w:p>
    <w:p w:rsidR="00FB4759" w:rsidRPr="00586956" w:rsidRDefault="00586956" w:rsidP="00BB55CF">
      <w:pPr>
        <w:jc w:val="both"/>
        <w:rPr>
          <w:b/>
          <w:i/>
          <w:sz w:val="28"/>
          <w:szCs w:val="28"/>
        </w:rPr>
      </w:pPr>
      <w:r w:rsidRPr="00586956">
        <w:rPr>
          <w:i/>
          <w:sz w:val="28"/>
          <w:szCs w:val="28"/>
        </w:rPr>
        <w:t>Кадастровая палата информирует население о необходимости установления границ земельных участков и внесения сведений о них в Единый государственный реестр недвижимости</w:t>
      </w:r>
      <w:r w:rsidR="004F2816" w:rsidRPr="00586956">
        <w:rPr>
          <w:i/>
          <w:sz w:val="28"/>
          <w:szCs w:val="28"/>
        </w:rPr>
        <w:t>.</w:t>
      </w:r>
    </w:p>
    <w:p w:rsidR="00283F0D" w:rsidRPr="00884845" w:rsidRDefault="00283F0D" w:rsidP="00BB55CF">
      <w:pPr>
        <w:jc w:val="both"/>
        <w:rPr>
          <w:sz w:val="28"/>
          <w:szCs w:val="28"/>
        </w:rPr>
      </w:pP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>Кадастровая палата информирует население о необходимости установления границ земельных участков и внесение сведений о них в Единый государственный реестр недвижимости.</w:t>
      </w: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>Имея земельный участок необходимо четко знать, какая именно земля находится в вашей собственности. Вопросы с границами земельного участка должны быть непременно урегулированы для того, чтобы в последующем грамотно оформить земельный участок в соответствующих органах, а значит, иметь возможность производить с ним разного рода сделки, такие как купля-продажа, дарение, завещание, сдача в аренду и многие другие.</w:t>
      </w: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>Для установления границ земельного участка необходимо провести межевание, которое представляет собой комплекс работ по восстановлению, установлению, изменению и закреплению границ земельного участка, определение его площади и местоположения на местности в соответствии с действующим законодательством.</w:t>
      </w: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 xml:space="preserve">Для проведения межевания следует обратиться к кадастровому инженеру, который проведет кадастровые работы по определению площади и координат границ земельного участка. </w:t>
      </w: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 xml:space="preserve">Информацию о наличии или отсутствии сведений о границах земельных участков можно получить из выписки из ЕГРН об основных характеристиках объекта недвижимости, запросив её либо в МФЦ, либо в электронном виде, заполнив запрос, размещенной на официальном сайте </w:t>
      </w:r>
      <w:proofErr w:type="spellStart"/>
      <w:r w:rsidRPr="00586956">
        <w:rPr>
          <w:sz w:val="28"/>
          <w:szCs w:val="28"/>
        </w:rPr>
        <w:t>Росреестра</w:t>
      </w:r>
      <w:proofErr w:type="spellEnd"/>
      <w:r w:rsidRPr="00586956">
        <w:rPr>
          <w:sz w:val="28"/>
          <w:szCs w:val="28"/>
        </w:rPr>
        <w:t>.</w:t>
      </w:r>
    </w:p>
    <w:p w:rsidR="00586956" w:rsidRPr="00586956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>Кроме того, информацию о наличии или отсутствии сведений о границах земельных участков можно увидеть на сайте Федеральной кадастровой палаты при помощи сервиса «Публичная кадастровая карта».</w:t>
      </w:r>
    </w:p>
    <w:p w:rsidR="003B463D" w:rsidRPr="00884845" w:rsidRDefault="00586956" w:rsidP="00586956">
      <w:pPr>
        <w:spacing w:line="276" w:lineRule="auto"/>
        <w:jc w:val="both"/>
        <w:rPr>
          <w:sz w:val="28"/>
          <w:szCs w:val="28"/>
        </w:rPr>
      </w:pPr>
      <w:r w:rsidRPr="00586956">
        <w:rPr>
          <w:sz w:val="28"/>
          <w:szCs w:val="28"/>
        </w:rPr>
        <w:t>Внесение в Единый государственный реестр недвижимости сведений о границах является гарантией прав собственников и сводит к минимуму возникновение земельных споров</w:t>
      </w:r>
      <w:r w:rsidR="003B463D" w:rsidRPr="00884845">
        <w:rPr>
          <w:sz w:val="28"/>
          <w:szCs w:val="28"/>
        </w:rPr>
        <w:t>.</w:t>
      </w:r>
    </w:p>
    <w:p w:rsidR="00884845" w:rsidRDefault="00884845" w:rsidP="003B463D">
      <w:pPr>
        <w:jc w:val="both"/>
        <w:rPr>
          <w:sz w:val="28"/>
          <w:szCs w:val="28"/>
        </w:rPr>
      </w:pPr>
    </w:p>
    <w:p w:rsidR="00884845" w:rsidRDefault="00884845" w:rsidP="003B463D">
      <w:pPr>
        <w:jc w:val="both"/>
        <w:rPr>
          <w:sz w:val="28"/>
          <w:szCs w:val="28"/>
        </w:rPr>
      </w:pPr>
    </w:p>
    <w:p w:rsidR="00884845" w:rsidRDefault="00884845" w:rsidP="003B463D">
      <w:pPr>
        <w:jc w:val="both"/>
        <w:rPr>
          <w:sz w:val="28"/>
          <w:szCs w:val="28"/>
        </w:rPr>
      </w:pPr>
    </w:p>
    <w:p w:rsidR="00884845" w:rsidRDefault="00884845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884845" w:rsidRPr="00884845" w:rsidRDefault="00884845" w:rsidP="003B463D">
      <w:pPr>
        <w:jc w:val="both"/>
        <w:rPr>
          <w:sz w:val="28"/>
          <w:szCs w:val="28"/>
        </w:rPr>
      </w:pPr>
    </w:p>
    <w:p w:rsidR="00884845" w:rsidRPr="00E67288" w:rsidRDefault="00884845" w:rsidP="00884845">
      <w:pPr>
        <w:spacing w:line="240" w:lineRule="atLeast"/>
        <w:jc w:val="both"/>
        <w:rPr>
          <w:noProof/>
        </w:rPr>
      </w:pPr>
      <w:r w:rsidRPr="00E67288">
        <w:rPr>
          <w:noProof/>
        </w:rPr>
        <w:t xml:space="preserve">Контакты для СМИ </w:t>
      </w:r>
    </w:p>
    <w:p w:rsidR="00884845" w:rsidRPr="00E67288" w:rsidRDefault="00884845" w:rsidP="00884845">
      <w:pPr>
        <w:jc w:val="both"/>
      </w:pPr>
      <w:r w:rsidRPr="00E67288">
        <w:t>С уважением, кадастровая палата Оренбургской области</w:t>
      </w:r>
    </w:p>
    <w:p w:rsidR="00884845" w:rsidRPr="00E67288" w:rsidRDefault="00884845" w:rsidP="00884845">
      <w:pPr>
        <w:jc w:val="both"/>
      </w:pPr>
      <w:r w:rsidRPr="00E67288">
        <w:t xml:space="preserve">Специалист по связям с общественностью: </w:t>
      </w:r>
    </w:p>
    <w:p w:rsidR="00884845" w:rsidRPr="00E67288" w:rsidRDefault="00884845" w:rsidP="00884845">
      <w:pPr>
        <w:jc w:val="both"/>
      </w:pPr>
      <w:r w:rsidRPr="00E67288">
        <w:t xml:space="preserve">Сапожников Виталий Викторович </w:t>
      </w:r>
    </w:p>
    <w:p w:rsidR="00884845" w:rsidRPr="00E67288" w:rsidRDefault="00884845" w:rsidP="00884845">
      <w:pPr>
        <w:spacing w:line="240" w:lineRule="atLeast"/>
        <w:jc w:val="both"/>
        <w:rPr>
          <w:noProof/>
        </w:rPr>
      </w:pPr>
      <w:r w:rsidRPr="00E67288">
        <w:rPr>
          <w:noProof/>
        </w:rPr>
        <w:t>Моб. тел.: 8-987-348-15-74</w:t>
      </w:r>
    </w:p>
    <w:p w:rsidR="00884845" w:rsidRPr="00E67288" w:rsidRDefault="00C97C76" w:rsidP="00884845">
      <w:pPr>
        <w:jc w:val="both"/>
      </w:pPr>
      <w:hyperlink r:id="rId5" w:history="1">
        <w:r w:rsidR="00884845" w:rsidRPr="00E67288">
          <w:rPr>
            <w:rStyle w:val="a3"/>
            <w:lang w:val="en-US"/>
          </w:rPr>
          <w:t>press</w:t>
        </w:r>
        <w:r w:rsidR="00884845" w:rsidRPr="00E67288">
          <w:rPr>
            <w:rStyle w:val="a3"/>
          </w:rPr>
          <w:t>@56.</w:t>
        </w:r>
        <w:proofErr w:type="spellStart"/>
        <w:r w:rsidR="00884845" w:rsidRPr="00E67288">
          <w:rPr>
            <w:rStyle w:val="a3"/>
            <w:lang w:val="en-US"/>
          </w:rPr>
          <w:t>kadastr</w:t>
        </w:r>
        <w:proofErr w:type="spellEnd"/>
        <w:r w:rsidR="00884845" w:rsidRPr="00E67288">
          <w:rPr>
            <w:rStyle w:val="a3"/>
          </w:rPr>
          <w:t>.</w:t>
        </w:r>
        <w:proofErr w:type="spellStart"/>
        <w:r w:rsidR="00884845" w:rsidRPr="00E67288">
          <w:rPr>
            <w:rStyle w:val="a3"/>
            <w:lang w:val="en-US"/>
          </w:rPr>
          <w:t>ru</w:t>
        </w:r>
        <w:proofErr w:type="spellEnd"/>
      </w:hyperlink>
    </w:p>
    <w:p w:rsidR="0022139A" w:rsidRDefault="0022139A" w:rsidP="006C5E1D">
      <w:pPr>
        <w:jc w:val="both"/>
      </w:pPr>
    </w:p>
    <w:sectPr w:rsidR="0022139A" w:rsidSect="0015678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378"/>
    <w:rsid w:val="00017A72"/>
    <w:rsid w:val="000261CC"/>
    <w:rsid w:val="000335E5"/>
    <w:rsid w:val="000377D3"/>
    <w:rsid w:val="00043775"/>
    <w:rsid w:val="00051959"/>
    <w:rsid w:val="00062127"/>
    <w:rsid w:val="00082E4C"/>
    <w:rsid w:val="00093309"/>
    <w:rsid w:val="000B346E"/>
    <w:rsid w:val="000D2F1A"/>
    <w:rsid w:val="000D7633"/>
    <w:rsid w:val="0010165B"/>
    <w:rsid w:val="00106229"/>
    <w:rsid w:val="00111334"/>
    <w:rsid w:val="00137A02"/>
    <w:rsid w:val="00156783"/>
    <w:rsid w:val="001A7FF3"/>
    <w:rsid w:val="001E1C33"/>
    <w:rsid w:val="00212412"/>
    <w:rsid w:val="0022139A"/>
    <w:rsid w:val="0025689B"/>
    <w:rsid w:val="00256CCA"/>
    <w:rsid w:val="002647DB"/>
    <w:rsid w:val="00274CD4"/>
    <w:rsid w:val="002827EB"/>
    <w:rsid w:val="00283F0D"/>
    <w:rsid w:val="002A4D5B"/>
    <w:rsid w:val="002D2F90"/>
    <w:rsid w:val="00304261"/>
    <w:rsid w:val="00321DCD"/>
    <w:rsid w:val="00341F38"/>
    <w:rsid w:val="0035486E"/>
    <w:rsid w:val="003B2105"/>
    <w:rsid w:val="003B463D"/>
    <w:rsid w:val="003C4164"/>
    <w:rsid w:val="0040430B"/>
    <w:rsid w:val="00406B9A"/>
    <w:rsid w:val="00454A2F"/>
    <w:rsid w:val="004705B1"/>
    <w:rsid w:val="0047205D"/>
    <w:rsid w:val="004A3512"/>
    <w:rsid w:val="004E1F31"/>
    <w:rsid w:val="004F2816"/>
    <w:rsid w:val="0053542A"/>
    <w:rsid w:val="00572242"/>
    <w:rsid w:val="00586956"/>
    <w:rsid w:val="00592725"/>
    <w:rsid w:val="005A4263"/>
    <w:rsid w:val="005D0BD8"/>
    <w:rsid w:val="005D2000"/>
    <w:rsid w:val="005E23EC"/>
    <w:rsid w:val="005F5968"/>
    <w:rsid w:val="006535F9"/>
    <w:rsid w:val="006761B3"/>
    <w:rsid w:val="006B6725"/>
    <w:rsid w:val="006C048A"/>
    <w:rsid w:val="006C23EF"/>
    <w:rsid w:val="006C5E1D"/>
    <w:rsid w:val="007144A3"/>
    <w:rsid w:val="0071562D"/>
    <w:rsid w:val="00723DFB"/>
    <w:rsid w:val="007A7B4E"/>
    <w:rsid w:val="007D1BAB"/>
    <w:rsid w:val="00840567"/>
    <w:rsid w:val="00884845"/>
    <w:rsid w:val="008B025E"/>
    <w:rsid w:val="008B198B"/>
    <w:rsid w:val="008C3D41"/>
    <w:rsid w:val="008C5C5A"/>
    <w:rsid w:val="008E1B71"/>
    <w:rsid w:val="008F161B"/>
    <w:rsid w:val="00912B0C"/>
    <w:rsid w:val="009140A4"/>
    <w:rsid w:val="009E43D9"/>
    <w:rsid w:val="009F305C"/>
    <w:rsid w:val="009F5A23"/>
    <w:rsid w:val="00A01EC2"/>
    <w:rsid w:val="00A1154A"/>
    <w:rsid w:val="00A11702"/>
    <w:rsid w:val="00A27C41"/>
    <w:rsid w:val="00A34FC2"/>
    <w:rsid w:val="00A67004"/>
    <w:rsid w:val="00A816C1"/>
    <w:rsid w:val="00AB56EA"/>
    <w:rsid w:val="00AE1F9F"/>
    <w:rsid w:val="00B01CEE"/>
    <w:rsid w:val="00B5559E"/>
    <w:rsid w:val="00B64DE6"/>
    <w:rsid w:val="00B7259E"/>
    <w:rsid w:val="00B84DFB"/>
    <w:rsid w:val="00B91378"/>
    <w:rsid w:val="00BB55CF"/>
    <w:rsid w:val="00BB7F6A"/>
    <w:rsid w:val="00C516BB"/>
    <w:rsid w:val="00C8455B"/>
    <w:rsid w:val="00C92AF7"/>
    <w:rsid w:val="00C95A8D"/>
    <w:rsid w:val="00C97C76"/>
    <w:rsid w:val="00CA743C"/>
    <w:rsid w:val="00CE782A"/>
    <w:rsid w:val="00CF4DC6"/>
    <w:rsid w:val="00D3534B"/>
    <w:rsid w:val="00D40B14"/>
    <w:rsid w:val="00D51F8F"/>
    <w:rsid w:val="00DA65C4"/>
    <w:rsid w:val="00DD154F"/>
    <w:rsid w:val="00DE1E40"/>
    <w:rsid w:val="00DE5505"/>
    <w:rsid w:val="00E160E6"/>
    <w:rsid w:val="00E349B0"/>
    <w:rsid w:val="00E67B7D"/>
    <w:rsid w:val="00E76926"/>
    <w:rsid w:val="00EA4192"/>
    <w:rsid w:val="00EC5B89"/>
    <w:rsid w:val="00F010EE"/>
    <w:rsid w:val="00F10B7F"/>
    <w:rsid w:val="00F233C0"/>
    <w:rsid w:val="00F76D6C"/>
    <w:rsid w:val="00F81CB6"/>
    <w:rsid w:val="00FB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3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56783"/>
    <w:rPr>
      <w:color w:val="0000FF" w:themeColor="hyperlink"/>
      <w:u w:val="single"/>
    </w:rPr>
  </w:style>
  <w:style w:type="paragraph" w:styleId="a4">
    <w:name w:val="No Spacing"/>
    <w:uiPriority w:val="1"/>
    <w:qFormat/>
    <w:rsid w:val="0015678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FB475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848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8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6.kadastr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Сапожников ВВ</dc:creator>
  <cp:keywords/>
  <dc:description/>
  <cp:lastModifiedBy>Сапожников ВВ</cp:lastModifiedBy>
  <cp:revision>68</cp:revision>
  <dcterms:created xsi:type="dcterms:W3CDTF">2019-06-27T07:13:00Z</dcterms:created>
  <dcterms:modified xsi:type="dcterms:W3CDTF">2020-03-04T10:59:00Z</dcterms:modified>
</cp:coreProperties>
</file>