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Совет депутатов                                        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Оренбургской области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четвертого созыва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 Е Ш Е Н И Е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от  22.03.2021  № 25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с.Архиповка</w:t>
      </w:r>
    </w:p>
    <w:p w:rsidR="008529CD" w:rsidRDefault="008529CD" w:rsidP="00852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9CD" w:rsidRDefault="008529CD" w:rsidP="00852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</w:p>
    <w:p w:rsidR="008529CD" w:rsidRDefault="008529CD" w:rsidP="00852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29CD" w:rsidRDefault="008529CD" w:rsidP="00852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9CD" w:rsidRDefault="008529CD" w:rsidP="00852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Оренбургской области»</w:t>
      </w:r>
    </w:p>
    <w:p w:rsidR="008529CD" w:rsidRDefault="008529CD" w:rsidP="00852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CD" w:rsidRDefault="008529CD" w:rsidP="00852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9CD" w:rsidRDefault="008529CD" w:rsidP="004E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44 Федеральными законами от 06.10.2003 №131-ФЗ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РЕШИЛ:</w:t>
      </w:r>
    </w:p>
    <w:p w:rsidR="008529CD" w:rsidRDefault="008529CD" w:rsidP="004E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53A" w:rsidRPr="004E153A">
        <w:rPr>
          <w:rFonts w:ascii="Times New Roman" w:hAnsi="Times New Roman" w:cs="Times New Roman"/>
          <w:sz w:val="24"/>
          <w:szCs w:val="24"/>
        </w:rPr>
        <w:t xml:space="preserve"> </w:t>
      </w:r>
      <w:r w:rsidRPr="0042371A">
        <w:rPr>
          <w:rFonts w:ascii="Times New Roman" w:hAnsi="Times New Roman" w:cs="Times New Roman"/>
          <w:sz w:val="24"/>
          <w:szCs w:val="24"/>
        </w:rPr>
        <w:t>Внес</w:t>
      </w:r>
      <w:r w:rsidR="004E153A" w:rsidRPr="0042371A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приложению.</w:t>
      </w:r>
    </w:p>
    <w:p w:rsidR="008529CD" w:rsidRDefault="008529CD" w:rsidP="004E1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Сакмарского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 Рябову Николаю Николаевичу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8529CD" w:rsidRDefault="008529CD" w:rsidP="004E1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Глава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Рябов Николай Николаевич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8529CD" w:rsidRPr="0042371A" w:rsidRDefault="008529CD" w:rsidP="004E1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Направить сведения об </w:t>
      </w:r>
      <w:r w:rsidRPr="0042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обнародовании</w:t>
      </w:r>
      <w:r w:rsidRPr="004E15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внесении изменений в Устав в Управление Минюста России по Оренбургской области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дней </w:t>
      </w:r>
      <w:r w:rsidR="004E153A" w:rsidRPr="00423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его </w:t>
      </w:r>
      <w:r w:rsidRPr="0042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8529CD" w:rsidRPr="0042371A" w:rsidRDefault="008529CD" w:rsidP="004E15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решение вступает в силу после его государственной регистрации и </w:t>
      </w:r>
      <w:r w:rsidRPr="0042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8529CD" w:rsidRDefault="008529CD" w:rsidP="004E1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Контроль за исполнением настоящего решения оставляю за собой.</w:t>
      </w:r>
    </w:p>
    <w:p w:rsidR="008529CD" w:rsidRDefault="008529CD" w:rsidP="004E15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9CD" w:rsidRDefault="008529CD" w:rsidP="004E1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9CD" w:rsidRDefault="008529CD" w:rsidP="004E153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8529CD" w:rsidRDefault="008529CD" w:rsidP="004E153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сельсовет-</w:t>
      </w:r>
    </w:p>
    <w:p w:rsidR="008529CD" w:rsidRDefault="008529CD" w:rsidP="004E153A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                 </w:t>
      </w:r>
      <w:r w:rsidR="004E153A" w:rsidRPr="004E15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Н.Н.Рябов</w:t>
      </w:r>
    </w:p>
    <w:p w:rsidR="008529CD" w:rsidRDefault="008529CD" w:rsidP="008529CD">
      <w:pPr>
        <w:pStyle w:val="a3"/>
        <w:spacing w:before="240" w:after="0"/>
        <w:ind w:left="0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8529CD" w:rsidRDefault="008529CD" w:rsidP="008529CD">
      <w:pPr>
        <w:pStyle w:val="a3"/>
        <w:spacing w:before="240" w:after="0"/>
        <w:ind w:left="0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8529CD" w:rsidRDefault="008529CD" w:rsidP="008529CD">
      <w:pPr>
        <w:pStyle w:val="a3"/>
        <w:spacing w:before="240" w:after="0"/>
        <w:ind w:left="0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8529CD" w:rsidRDefault="008529CD" w:rsidP="008529CD">
      <w:pPr>
        <w:pStyle w:val="a3"/>
        <w:spacing w:before="240" w:after="0"/>
        <w:ind w:left="0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3E6DD7" w:rsidRPr="008529CD" w:rsidRDefault="008529CD" w:rsidP="00641E94">
      <w:pPr>
        <w:pStyle w:val="a3"/>
        <w:spacing w:before="240" w:after="0"/>
        <w:ind w:left="0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Разослано: в дело, прокуратуре, постоянным комиссиям</w:t>
      </w:r>
    </w:p>
    <w:p w:rsidR="004E153A" w:rsidRDefault="004E153A">
      <w:r>
        <w:br w:type="page"/>
      </w:r>
    </w:p>
    <w:tbl>
      <w:tblPr>
        <w:tblStyle w:val="a4"/>
        <w:tblW w:w="50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9"/>
        <w:gridCol w:w="5220"/>
      </w:tblGrid>
      <w:tr w:rsidR="003E6DD7" w:rsidRPr="008529CD" w:rsidTr="000F650A">
        <w:tc>
          <w:tcPr>
            <w:tcW w:w="2295" w:type="pct"/>
          </w:tcPr>
          <w:p w:rsidR="003E6DD7" w:rsidRPr="006572A5" w:rsidRDefault="003E6DD7" w:rsidP="00DE1B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05" w:type="pct"/>
          </w:tcPr>
          <w:p w:rsidR="003E6DD7" w:rsidRPr="008529CD" w:rsidRDefault="003E6DD7" w:rsidP="00DE1BA1">
            <w:pPr>
              <w:jc w:val="right"/>
              <w:rPr>
                <w:sz w:val="24"/>
                <w:szCs w:val="24"/>
              </w:rPr>
            </w:pPr>
            <w:r w:rsidRPr="008529CD">
              <w:rPr>
                <w:sz w:val="24"/>
                <w:szCs w:val="24"/>
              </w:rPr>
              <w:t>Приложение</w:t>
            </w:r>
          </w:p>
          <w:p w:rsidR="003E6DD7" w:rsidRPr="008529CD" w:rsidRDefault="003E6DD7" w:rsidP="00DE1BA1">
            <w:pPr>
              <w:jc w:val="right"/>
              <w:rPr>
                <w:sz w:val="24"/>
                <w:szCs w:val="24"/>
              </w:rPr>
            </w:pPr>
            <w:r w:rsidRPr="008529CD">
              <w:rPr>
                <w:sz w:val="24"/>
                <w:szCs w:val="24"/>
              </w:rPr>
              <w:t>к решению Совета депутатов</w:t>
            </w:r>
          </w:p>
          <w:p w:rsidR="003E6DD7" w:rsidRPr="008529CD" w:rsidRDefault="003E6DD7" w:rsidP="00DE1BA1">
            <w:pPr>
              <w:jc w:val="right"/>
              <w:rPr>
                <w:sz w:val="24"/>
                <w:szCs w:val="24"/>
              </w:rPr>
            </w:pPr>
            <w:r w:rsidRPr="008529CD">
              <w:rPr>
                <w:sz w:val="24"/>
                <w:szCs w:val="24"/>
              </w:rPr>
              <w:t>муниципального образования</w:t>
            </w:r>
          </w:p>
          <w:p w:rsidR="003E6DD7" w:rsidRPr="008529CD" w:rsidRDefault="004E153A" w:rsidP="00DE1BA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Архиповский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6DD7" w:rsidRPr="008529CD">
              <w:rPr>
                <w:sz w:val="24"/>
                <w:szCs w:val="24"/>
              </w:rPr>
              <w:t>сельсовет</w:t>
            </w:r>
          </w:p>
          <w:p w:rsidR="003E6DD7" w:rsidRPr="008529CD" w:rsidRDefault="003E6DD7" w:rsidP="00DE1BA1">
            <w:pPr>
              <w:jc w:val="right"/>
              <w:rPr>
                <w:sz w:val="24"/>
                <w:szCs w:val="24"/>
              </w:rPr>
            </w:pPr>
            <w:proofErr w:type="spellStart"/>
            <w:r w:rsidRPr="008529CD">
              <w:rPr>
                <w:sz w:val="24"/>
                <w:szCs w:val="24"/>
              </w:rPr>
              <w:t>Сакмарского</w:t>
            </w:r>
            <w:proofErr w:type="spellEnd"/>
            <w:r w:rsidRPr="008529CD">
              <w:rPr>
                <w:sz w:val="24"/>
                <w:szCs w:val="24"/>
              </w:rPr>
              <w:t xml:space="preserve"> района</w:t>
            </w:r>
          </w:p>
          <w:p w:rsidR="003E6DD7" w:rsidRPr="008529CD" w:rsidRDefault="003E6DD7" w:rsidP="00DE1BA1">
            <w:pPr>
              <w:ind w:right="-55"/>
              <w:jc w:val="right"/>
              <w:rPr>
                <w:sz w:val="24"/>
                <w:szCs w:val="24"/>
              </w:rPr>
            </w:pPr>
            <w:r w:rsidRPr="008529CD">
              <w:rPr>
                <w:sz w:val="24"/>
                <w:szCs w:val="24"/>
              </w:rPr>
              <w:t>Оренбургской области</w:t>
            </w:r>
          </w:p>
          <w:p w:rsidR="003E6DD7" w:rsidRPr="008529CD" w:rsidRDefault="003E6DD7" w:rsidP="00DE1BA1">
            <w:pPr>
              <w:jc w:val="right"/>
              <w:rPr>
                <w:sz w:val="24"/>
                <w:szCs w:val="24"/>
              </w:rPr>
            </w:pPr>
            <w:r w:rsidRPr="008529CD">
              <w:rPr>
                <w:sz w:val="24"/>
                <w:szCs w:val="24"/>
              </w:rPr>
              <w:t xml:space="preserve">от </w:t>
            </w:r>
            <w:r w:rsidR="008529CD" w:rsidRPr="008529CD">
              <w:rPr>
                <w:sz w:val="24"/>
                <w:szCs w:val="24"/>
              </w:rPr>
              <w:t>22.03</w:t>
            </w:r>
            <w:r w:rsidR="00A021E1" w:rsidRPr="008529CD">
              <w:rPr>
                <w:sz w:val="24"/>
                <w:szCs w:val="24"/>
              </w:rPr>
              <w:t xml:space="preserve">.2021 </w:t>
            </w:r>
            <w:r w:rsidRPr="008529CD">
              <w:rPr>
                <w:sz w:val="24"/>
                <w:szCs w:val="24"/>
              </w:rPr>
              <w:t>№</w:t>
            </w:r>
            <w:r w:rsidR="00A021E1" w:rsidRPr="008529CD">
              <w:rPr>
                <w:sz w:val="24"/>
                <w:szCs w:val="24"/>
              </w:rPr>
              <w:t xml:space="preserve"> 2</w:t>
            </w:r>
            <w:r w:rsidR="008529CD" w:rsidRPr="008529CD">
              <w:rPr>
                <w:sz w:val="24"/>
                <w:szCs w:val="24"/>
              </w:rPr>
              <w:t>5</w:t>
            </w:r>
          </w:p>
        </w:tc>
      </w:tr>
    </w:tbl>
    <w:p w:rsidR="003E6DD7" w:rsidRPr="006572A5" w:rsidRDefault="003E6DD7" w:rsidP="00DE1BA1">
      <w:pPr>
        <w:pStyle w:val="2"/>
        <w:ind w:firstLine="0"/>
        <w:jc w:val="right"/>
        <w:rPr>
          <w:b/>
          <w:sz w:val="28"/>
          <w:szCs w:val="28"/>
        </w:rPr>
      </w:pPr>
    </w:p>
    <w:p w:rsidR="003E6DD7" w:rsidRPr="003E6DD7" w:rsidRDefault="003E6DD7" w:rsidP="003E6DD7">
      <w:pPr>
        <w:pStyle w:val="2"/>
        <w:ind w:firstLine="0"/>
        <w:jc w:val="center"/>
        <w:rPr>
          <w:b/>
          <w:sz w:val="28"/>
          <w:szCs w:val="28"/>
        </w:rPr>
      </w:pPr>
      <w:r w:rsidRPr="003E6DD7">
        <w:rPr>
          <w:b/>
          <w:sz w:val="28"/>
          <w:szCs w:val="28"/>
        </w:rPr>
        <w:t xml:space="preserve">Изменения в Устав муниципального образования </w:t>
      </w:r>
    </w:p>
    <w:p w:rsidR="003E6DD7" w:rsidRDefault="003E6DD7" w:rsidP="003E6DD7">
      <w:pPr>
        <w:pStyle w:val="2"/>
        <w:ind w:firstLine="0"/>
        <w:jc w:val="center"/>
        <w:rPr>
          <w:b/>
          <w:sz w:val="28"/>
          <w:szCs w:val="28"/>
        </w:rPr>
      </w:pPr>
      <w:proofErr w:type="spellStart"/>
      <w:r w:rsidRPr="003E6DD7">
        <w:rPr>
          <w:b/>
          <w:sz w:val="28"/>
          <w:szCs w:val="28"/>
        </w:rPr>
        <w:t>Архиповский</w:t>
      </w:r>
      <w:proofErr w:type="spellEnd"/>
      <w:r w:rsidRPr="003E6DD7">
        <w:rPr>
          <w:b/>
          <w:sz w:val="28"/>
          <w:szCs w:val="28"/>
        </w:rPr>
        <w:t xml:space="preserve"> сельсовет </w:t>
      </w:r>
      <w:proofErr w:type="spellStart"/>
      <w:r w:rsidRPr="003E6DD7">
        <w:rPr>
          <w:b/>
          <w:sz w:val="28"/>
          <w:szCs w:val="28"/>
        </w:rPr>
        <w:t>Сакмарского</w:t>
      </w:r>
      <w:proofErr w:type="spellEnd"/>
      <w:r w:rsidRPr="003E6DD7">
        <w:rPr>
          <w:b/>
          <w:sz w:val="28"/>
          <w:szCs w:val="28"/>
        </w:rPr>
        <w:t xml:space="preserve"> района Оренбургской области</w:t>
      </w:r>
    </w:p>
    <w:p w:rsidR="003E6DD7" w:rsidRPr="003E6DD7" w:rsidRDefault="003E6DD7" w:rsidP="003E6DD7">
      <w:pPr>
        <w:pStyle w:val="2"/>
        <w:ind w:firstLine="0"/>
        <w:jc w:val="center"/>
        <w:rPr>
          <w:b/>
          <w:sz w:val="28"/>
          <w:szCs w:val="28"/>
        </w:rPr>
      </w:pPr>
    </w:p>
    <w:p w:rsidR="00DE1BA1" w:rsidRPr="008529CD" w:rsidRDefault="00DE1BA1" w:rsidP="00DE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29CD">
        <w:rPr>
          <w:rFonts w:ascii="Times New Roman" w:eastAsia="Calibri" w:hAnsi="Times New Roman" w:cs="Times New Roman"/>
          <w:b/>
          <w:sz w:val="28"/>
          <w:szCs w:val="28"/>
        </w:rPr>
        <w:t>1. Дополнить статью 1 абзацем 3 следующего содержания:</w:t>
      </w:r>
    </w:p>
    <w:p w:rsidR="003E6DD7" w:rsidRDefault="003E6DD7" w:rsidP="00DE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D7">
        <w:rPr>
          <w:rFonts w:ascii="Times New Roman" w:eastAsia="Calibri" w:hAnsi="Times New Roman" w:cs="Times New Roman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</w:t>
      </w:r>
      <w:r w:rsidR="00DE1BA1">
        <w:rPr>
          <w:rFonts w:ascii="Times New Roman" w:eastAsia="Calibri" w:hAnsi="Times New Roman" w:cs="Times New Roman"/>
          <w:sz w:val="28"/>
          <w:szCs w:val="28"/>
        </w:rPr>
        <w:t xml:space="preserve">ия, печатях, штампах, бланках, </w:t>
      </w:r>
      <w:r w:rsidRPr="003E6DD7">
        <w:rPr>
          <w:rFonts w:ascii="Times New Roman" w:eastAsia="Calibri" w:hAnsi="Times New Roman" w:cs="Times New Roman"/>
          <w:sz w:val="28"/>
          <w:szCs w:val="28"/>
        </w:rPr>
        <w:t xml:space="preserve">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</w:t>
      </w:r>
      <w:r w:rsidR="004E153A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4E153A" w:rsidRPr="004E153A">
        <w:rPr>
          <w:rFonts w:ascii="Times New Roman" w:eastAsia="Calibri" w:hAnsi="Times New Roman" w:cs="Times New Roman"/>
          <w:color w:val="FF0000"/>
          <w:sz w:val="28"/>
          <w:szCs w:val="28"/>
        </w:rPr>
        <w:t>У</w:t>
      </w:r>
      <w:r w:rsidRPr="003E6DD7">
        <w:rPr>
          <w:rFonts w:ascii="Times New Roman" w:eastAsia="Calibri" w:hAnsi="Times New Roman" w:cs="Times New Roman"/>
          <w:sz w:val="28"/>
          <w:szCs w:val="28"/>
        </w:rPr>
        <w:t>ставом</w:t>
      </w:r>
      <w:r w:rsidRPr="003E6DD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8E20C7" w:rsidRPr="003E6DD7" w:rsidRDefault="008E20C7" w:rsidP="00DE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03B" w:rsidRPr="00930FE1" w:rsidRDefault="00DE1BA1" w:rsidP="00DE1BA1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E1BA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1003B" w:rsidRPr="00DE1BA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1003B" w:rsidRPr="000100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003B" w:rsidRPr="0001003B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Часть 2 статьи 5</w:t>
      </w:r>
      <w:r w:rsidR="0001003B" w:rsidRPr="0001003B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дополнить пунктами 16 и 17 следующего содержания:</w:t>
      </w:r>
    </w:p>
    <w:p w:rsidR="0001003B" w:rsidRPr="0001003B" w:rsidRDefault="0001003B" w:rsidP="00DE1B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03B">
        <w:rPr>
          <w:rFonts w:ascii="Times New Roman" w:eastAsia="Calibri" w:hAnsi="Times New Roman" w:cs="Times New Roman"/>
          <w:sz w:val="28"/>
          <w:szCs w:val="28"/>
        </w:rPr>
        <w:t>«16)</w:t>
      </w:r>
      <w:r w:rsidRPr="0001003B">
        <w:rPr>
          <w:rFonts w:ascii="Times New Roman" w:eastAsia="Calibri" w:hAnsi="Times New Roman" w:cs="Times New Roman"/>
        </w:rPr>
        <w:t xml:space="preserve"> </w:t>
      </w:r>
      <w:r w:rsidRPr="0001003B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01003B" w:rsidRDefault="0001003B" w:rsidP="00DE1B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3B">
        <w:rPr>
          <w:rFonts w:ascii="Times New Roman" w:eastAsia="Calibri" w:hAnsi="Times New Roman" w:cs="Times New Roman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8E20C7" w:rsidRDefault="008E20C7" w:rsidP="00DE1BA1">
      <w:pPr>
        <w:pStyle w:val="2"/>
        <w:ind w:firstLine="709"/>
        <w:rPr>
          <w:bCs/>
          <w:sz w:val="28"/>
          <w:szCs w:val="28"/>
        </w:rPr>
      </w:pPr>
    </w:p>
    <w:p w:rsidR="008E20C7" w:rsidRPr="008E20C7" w:rsidRDefault="00D86338" w:rsidP="00DE1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20C7" w:rsidRPr="008E20C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E1BA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статье 12</w:t>
      </w:r>
      <w:r w:rsidR="008E20C7" w:rsidRPr="00930FE1"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>:</w:t>
      </w:r>
    </w:p>
    <w:p w:rsidR="008E20C7" w:rsidRPr="008E20C7" w:rsidRDefault="008E20C7" w:rsidP="00DE1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8E20C7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1. Часть 1 дополнить пунктом 4 следующего содержания:</w:t>
      </w:r>
    </w:p>
    <w:p w:rsidR="008E20C7" w:rsidRPr="008E20C7" w:rsidRDefault="008E20C7" w:rsidP="00DE1BA1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«4) в соответствии с законом Оренбургской области на части территории населенного пункта, входящего </w:t>
      </w:r>
      <w:r w:rsidR="00DE1B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E20C7">
        <w:rPr>
          <w:rFonts w:ascii="Times New Roman" w:eastAsia="Calibri" w:hAnsi="Times New Roman" w:cs="Times New Roman"/>
          <w:sz w:val="28"/>
          <w:szCs w:val="28"/>
        </w:rPr>
        <w:t>состав поселени</w:t>
      </w:r>
      <w:r w:rsidRPr="00DE1BA1">
        <w:rPr>
          <w:rFonts w:ascii="Times New Roman" w:eastAsia="Calibri" w:hAnsi="Times New Roman" w:cs="Times New Roman"/>
          <w:color w:val="FF0000"/>
          <w:sz w:val="28"/>
          <w:szCs w:val="28"/>
        </w:rPr>
        <w:t>я</w:t>
      </w:r>
      <w:r w:rsidR="00DE1BA1" w:rsidRPr="00DE1BA1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8E20C7">
        <w:rPr>
          <w:rFonts w:ascii="Times New Roman" w:eastAsia="Calibri" w:hAnsi="Times New Roman" w:cs="Times New Roman"/>
          <w:sz w:val="28"/>
          <w:szCs w:val="28"/>
        </w:rPr>
        <w:t xml:space="preserve"> по вопросу введения и</w:t>
      </w:r>
      <w:r w:rsidR="00DE1BA1">
        <w:rPr>
          <w:rFonts w:ascii="Times New Roman" w:eastAsia="Calibri" w:hAnsi="Times New Roman" w:cs="Times New Roman"/>
          <w:sz w:val="28"/>
          <w:szCs w:val="28"/>
        </w:rPr>
        <w:t xml:space="preserve"> использования </w:t>
      </w:r>
      <w:r w:rsidRPr="008E20C7">
        <w:rPr>
          <w:rFonts w:ascii="Times New Roman" w:eastAsia="Calibri" w:hAnsi="Times New Roman" w:cs="Times New Roman"/>
          <w:sz w:val="28"/>
          <w:szCs w:val="28"/>
        </w:rPr>
        <w:t>средств самообложения граждан на данной части территории населенного пункта;»</w:t>
      </w:r>
    </w:p>
    <w:p w:rsidR="008E20C7" w:rsidRPr="008E20C7" w:rsidRDefault="008E20C7" w:rsidP="00DE1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8E20C7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2. Статью 12 дополнить частью 1.2 следующего содержания:</w:t>
      </w:r>
    </w:p>
    <w:p w:rsidR="008E20C7" w:rsidRPr="008E20C7" w:rsidRDefault="008E20C7" w:rsidP="00DE1BA1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sz w:val="28"/>
          <w:szCs w:val="28"/>
        </w:rPr>
        <w:t>«1.2. Сход граждан,</w:t>
      </w:r>
      <w:r w:rsidR="0066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0C7">
        <w:rPr>
          <w:rFonts w:ascii="Times New Roman" w:eastAsia="Calibri" w:hAnsi="Times New Roman" w:cs="Times New Roman"/>
          <w:sz w:val="28"/>
          <w:szCs w:val="28"/>
        </w:rPr>
        <w:t>предусмотренный пунктом 4 части 1 настоящей статьи, может созываться представительным органом муниципального образования по</w:t>
      </w:r>
      <w:r w:rsidR="0066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0C7">
        <w:rPr>
          <w:rFonts w:ascii="Times New Roman" w:eastAsia="Calibri" w:hAnsi="Times New Roman" w:cs="Times New Roman"/>
          <w:sz w:val="28"/>
          <w:szCs w:val="28"/>
        </w:rPr>
        <w:t>инициативе группы жителей соответствующей части территории населенного пункта численностью не менее 10 человек.»</w:t>
      </w:r>
    </w:p>
    <w:p w:rsidR="008E20C7" w:rsidRPr="008E20C7" w:rsidRDefault="008E20C7" w:rsidP="00DE1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8E20C7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3. Часть 2 изложить в</w:t>
      </w:r>
      <w:r w:rsidRPr="00662134">
        <w:rPr>
          <w:rFonts w:ascii="Times New Roman" w:eastAsia="Calibri" w:hAnsi="Times New Roman" w:cs="Times New Roman"/>
          <w:bCs/>
          <w:color w:val="FF0000"/>
          <w:spacing w:val="-12"/>
          <w:sz w:val="28"/>
          <w:szCs w:val="28"/>
        </w:rPr>
        <w:t xml:space="preserve"> </w:t>
      </w:r>
      <w:r w:rsidR="00662134" w:rsidRPr="008529CD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 xml:space="preserve">новой </w:t>
      </w:r>
      <w:r w:rsidRPr="008E20C7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редакции</w:t>
      </w:r>
      <w:r w:rsidR="00662134" w:rsidRPr="00662134">
        <w:rPr>
          <w:rFonts w:ascii="Times New Roman" w:eastAsia="Calibri" w:hAnsi="Times New Roman" w:cs="Times New Roman"/>
          <w:bCs/>
          <w:color w:val="FF0000"/>
          <w:spacing w:val="-12"/>
          <w:sz w:val="28"/>
          <w:szCs w:val="28"/>
        </w:rPr>
        <w:t xml:space="preserve"> </w:t>
      </w:r>
      <w:r w:rsidR="00662134" w:rsidRPr="008529CD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следующего содержания</w:t>
      </w:r>
      <w:r w:rsidRPr="008529CD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:</w:t>
      </w:r>
    </w:p>
    <w:p w:rsidR="00662134" w:rsidRPr="00662134" w:rsidRDefault="008E20C7" w:rsidP="00662134">
      <w:pPr>
        <w:pStyle w:val="3"/>
        <w:keepNext w:val="0"/>
        <w:autoSpaceDE w:val="0"/>
        <w:autoSpaceDN w:val="0"/>
        <w:adjustRightInd w:val="0"/>
        <w:ind w:firstLine="709"/>
        <w:rPr>
          <w:b w:val="0"/>
          <w:bCs w:val="0"/>
          <w:i w:val="0"/>
          <w:iCs w:val="0"/>
          <w:color w:val="auto"/>
          <w:sz w:val="28"/>
          <w:szCs w:val="28"/>
        </w:rPr>
      </w:pPr>
      <w:r w:rsidRPr="00662134">
        <w:rPr>
          <w:rFonts w:eastAsia="Calibri"/>
          <w:color w:val="auto"/>
          <w:sz w:val="28"/>
          <w:szCs w:val="28"/>
        </w:rPr>
        <w:t>«</w:t>
      </w:r>
      <w:r w:rsidR="00662134" w:rsidRPr="00662134">
        <w:rPr>
          <w:b w:val="0"/>
          <w:i w:val="0"/>
          <w:color w:val="auto"/>
          <w:sz w:val="28"/>
          <w:szCs w:val="28"/>
        </w:rPr>
        <w:t>2. 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662134" w:rsidRPr="00662134">
        <w:rPr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662134" w:rsidRPr="00662134">
        <w:rPr>
          <w:b w:val="0"/>
          <w:i w:val="0"/>
          <w:iCs w:val="0"/>
          <w:color w:val="auto"/>
          <w:sz w:val="28"/>
          <w:szCs w:val="28"/>
        </w:rPr>
        <w:t>(либо части его территории)</w:t>
      </w:r>
      <w:r w:rsidR="00662134" w:rsidRPr="00662134">
        <w:rPr>
          <w:b w:val="0"/>
          <w:i w:val="0"/>
          <w:color w:val="auto"/>
          <w:sz w:val="28"/>
          <w:szCs w:val="28"/>
        </w:rPr>
        <w:t xml:space="preserve"> или поселения. В </w:t>
      </w:r>
      <w:r w:rsidR="00662134" w:rsidRPr="00662134">
        <w:rPr>
          <w:b w:val="0"/>
          <w:i w:val="0"/>
          <w:color w:val="auto"/>
          <w:sz w:val="28"/>
          <w:szCs w:val="28"/>
        </w:rPr>
        <w:lastRenderedPageBreak/>
        <w:t>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</w:t>
      </w:r>
      <w:r w:rsidR="00662134" w:rsidRPr="005E56D1">
        <w:rPr>
          <w:b w:val="0"/>
          <w:i w:val="0"/>
          <w:sz w:val="28"/>
          <w:szCs w:val="28"/>
        </w:rPr>
        <w:t xml:space="preserve"> </w:t>
      </w:r>
      <w:r w:rsidR="00662134" w:rsidRPr="008529CD">
        <w:rPr>
          <w:b w:val="0"/>
          <w:i w:val="0"/>
          <w:color w:val="auto"/>
          <w:sz w:val="28"/>
          <w:szCs w:val="28"/>
          <w:shd w:val="clear" w:color="auto" w:fill="FFFFFF"/>
        </w:rPr>
        <w:t xml:space="preserve">сход граждан </w:t>
      </w:r>
      <w:r w:rsidR="00662134" w:rsidRPr="008529CD">
        <w:rPr>
          <w:b w:val="0"/>
          <w:i w:val="0"/>
          <w:color w:val="auto"/>
          <w:sz w:val="28"/>
          <w:szCs w:val="28"/>
        </w:rPr>
        <w:t>проводится поэтапно</w:t>
      </w:r>
      <w:r w:rsidR="00662134" w:rsidRPr="005E56D1">
        <w:rPr>
          <w:b w:val="0"/>
          <w:i w:val="0"/>
          <w:sz w:val="28"/>
          <w:szCs w:val="28"/>
        </w:rPr>
        <w:t xml:space="preserve"> </w:t>
      </w:r>
      <w:r w:rsidR="00662134" w:rsidRPr="00662134">
        <w:rPr>
          <w:b w:val="0"/>
          <w:i w:val="0"/>
          <w:color w:val="auto"/>
          <w:sz w:val="28"/>
          <w:szCs w:val="28"/>
        </w:rPr>
        <w:t>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8E20C7" w:rsidRPr="0001003B" w:rsidRDefault="008E20C7" w:rsidP="00DE1BA1">
      <w:pPr>
        <w:pStyle w:val="2"/>
        <w:ind w:firstLine="709"/>
        <w:rPr>
          <w:bCs/>
          <w:sz w:val="28"/>
          <w:szCs w:val="28"/>
        </w:rPr>
      </w:pPr>
    </w:p>
    <w:p w:rsidR="008E20C7" w:rsidRPr="008E20C7" w:rsidRDefault="00D86338" w:rsidP="00DE1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20C7" w:rsidRPr="008E20C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E20C7" w:rsidRPr="008E2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20C7" w:rsidRPr="008E20C7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Д</w:t>
      </w:r>
      <w:r w:rsidR="008E20C7" w:rsidRPr="008E20C7">
        <w:rPr>
          <w:rFonts w:ascii="Times New Roman" w:eastAsia="Calibri" w:hAnsi="Times New Roman" w:cs="Times New Roman"/>
          <w:b/>
          <w:sz w:val="28"/>
          <w:szCs w:val="28"/>
        </w:rPr>
        <w:t>ополнить</w:t>
      </w:r>
      <w:r w:rsidR="006621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2134" w:rsidRPr="008529CD">
        <w:rPr>
          <w:rFonts w:ascii="Times New Roman" w:eastAsia="Calibri" w:hAnsi="Times New Roman" w:cs="Times New Roman"/>
          <w:b/>
          <w:sz w:val="28"/>
          <w:szCs w:val="28"/>
        </w:rPr>
        <w:t xml:space="preserve">главу </w:t>
      </w:r>
      <w:r w:rsidR="00662134" w:rsidRPr="008529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662134" w:rsidRPr="008529CD">
        <w:rPr>
          <w:rFonts w:ascii="Times New Roman" w:eastAsia="Calibri" w:hAnsi="Times New Roman" w:cs="Times New Roman"/>
          <w:b/>
          <w:sz w:val="28"/>
          <w:szCs w:val="28"/>
        </w:rPr>
        <w:t xml:space="preserve"> Устава</w:t>
      </w:r>
      <w:r w:rsidR="008E20C7" w:rsidRPr="008529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20C7" w:rsidRPr="008E20C7">
        <w:rPr>
          <w:rFonts w:ascii="Times New Roman" w:eastAsia="Calibri" w:hAnsi="Times New Roman" w:cs="Times New Roman"/>
          <w:b/>
          <w:sz w:val="28"/>
          <w:szCs w:val="28"/>
        </w:rPr>
        <w:t>статьей 13.1 следующего содержания:</w:t>
      </w:r>
    </w:p>
    <w:p w:rsidR="008E20C7" w:rsidRPr="008E20C7" w:rsidRDefault="008E20C7" w:rsidP="00DE1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E20C7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Статья</w:t>
      </w:r>
      <w:r w:rsidRPr="008E20C7">
        <w:rPr>
          <w:rFonts w:ascii="Times New Roman" w:eastAsia="Calibri" w:hAnsi="Times New Roman" w:cs="Times New Roman"/>
          <w:b/>
          <w:sz w:val="28"/>
          <w:szCs w:val="28"/>
        </w:rPr>
        <w:t xml:space="preserve"> 13.</w:t>
      </w:r>
      <w:r w:rsidRPr="008529C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62134" w:rsidRPr="008529C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E20C7">
        <w:rPr>
          <w:rFonts w:ascii="Times New Roman" w:eastAsia="Calibri" w:hAnsi="Times New Roman" w:cs="Times New Roman"/>
          <w:b/>
          <w:sz w:val="28"/>
          <w:szCs w:val="28"/>
        </w:rPr>
        <w:t xml:space="preserve"> Инициативные проекты</w:t>
      </w:r>
    </w:p>
    <w:p w:rsidR="00662134" w:rsidRPr="00662134" w:rsidRDefault="00662134" w:rsidP="00662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662134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62134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662134" w:rsidRPr="00662134" w:rsidRDefault="00662134" w:rsidP="00662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662134" w:rsidRPr="00662134" w:rsidRDefault="00662134" w:rsidP="00662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>3. 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62134" w:rsidRPr="008529CD" w:rsidRDefault="00662134" w:rsidP="00662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529CD">
        <w:rPr>
          <w:rFonts w:ascii="Times New Roman" w:hAnsi="Times New Roman" w:cs="Times New Roman"/>
          <w:sz w:val="28"/>
          <w:szCs w:val="28"/>
        </w:rPr>
        <w:t xml:space="preserve">4. </w:t>
      </w:r>
      <w:r w:rsidRPr="008529CD">
        <w:rPr>
          <w:rFonts w:ascii="Times New Roman" w:hAnsi="Times New Roman" w:cs="Times New Roman"/>
          <w:iCs/>
          <w:sz w:val="28"/>
          <w:szCs w:val="28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</w:r>
    </w:p>
    <w:p w:rsidR="00641E94" w:rsidRPr="008529CD" w:rsidRDefault="00641E94" w:rsidP="00DE1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580" w:rsidRPr="00930FE1" w:rsidRDefault="00D86338" w:rsidP="00DE1BA1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 xml:space="preserve">. Часть 6 статьи 14 </w:t>
      </w:r>
      <w:r w:rsidR="00662134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дополнить </w:t>
      </w:r>
      <w:r w:rsidR="004F4580" w:rsidRPr="008529CD">
        <w:rPr>
          <w:rFonts w:ascii="Times New Roman" w:eastAsia="Calibri" w:hAnsi="Times New Roman" w:cs="Times New Roman"/>
          <w:b/>
          <w:sz w:val="28"/>
          <w:szCs w:val="28"/>
        </w:rPr>
        <w:t>пунктом 4.1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 xml:space="preserve"> следующего содержания:</w:t>
      </w:r>
    </w:p>
    <w:p w:rsidR="004F4580" w:rsidRDefault="004F4580" w:rsidP="00DE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580">
        <w:rPr>
          <w:rFonts w:ascii="Times New Roman" w:eastAsia="Calibri" w:hAnsi="Times New Roman" w:cs="Times New Roman"/>
          <w:sz w:val="28"/>
          <w:szCs w:val="28"/>
        </w:rPr>
        <w:lastRenderedPageBreak/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4F4580" w:rsidRPr="004F4580" w:rsidRDefault="004F4580" w:rsidP="00DE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580" w:rsidRPr="004F4580" w:rsidRDefault="00D86338" w:rsidP="00DE1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>. Статью 15 дополнить частью 6.1 следующего содержания:</w:t>
      </w:r>
    </w:p>
    <w:p w:rsidR="004F4580" w:rsidRPr="004F4580" w:rsidRDefault="004F4580" w:rsidP="00DE1BA1">
      <w:pPr>
        <w:keepLines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4F4580">
        <w:rPr>
          <w:rFonts w:ascii="Times New Roman" w:eastAsia="Calibri" w:hAnsi="Times New Roman" w:cs="Times New Roman"/>
          <w:bCs/>
          <w:kern w:val="2"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r w:rsidR="00662134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  <w:r w:rsidRPr="004F4580">
        <w:rPr>
          <w:rFonts w:ascii="Times New Roman" w:eastAsia="Calibri" w:hAnsi="Times New Roman" w:cs="Times New Roman"/>
          <w:bCs/>
          <w:kern w:val="2"/>
          <w:sz w:val="28"/>
          <w:szCs w:val="28"/>
        </w:rPr>
        <w:t>».</w:t>
      </w:r>
    </w:p>
    <w:p w:rsidR="00641E94" w:rsidRDefault="00641E94" w:rsidP="00DE1BA1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F4580" w:rsidRPr="008529CD" w:rsidRDefault="00D86338" w:rsidP="00DE1B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7</w:t>
      </w:r>
      <w:r w:rsidR="004F4580" w:rsidRPr="004F4580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. Части 1, 2 статьи 17</w:t>
      </w:r>
      <w:r w:rsidR="00930FE1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4F4580" w:rsidRPr="004F4580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изложить в новой редакции</w:t>
      </w:r>
      <w:r w:rsidR="00662134" w:rsidRPr="006621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2134" w:rsidRPr="008529CD">
        <w:rPr>
          <w:rFonts w:ascii="Times New Roman" w:eastAsia="Calibri" w:hAnsi="Times New Roman" w:cs="Times New Roman"/>
          <w:b/>
          <w:sz w:val="28"/>
          <w:szCs w:val="28"/>
        </w:rPr>
        <w:t>следующего содержания</w:t>
      </w:r>
      <w:r w:rsidR="004F4580" w:rsidRPr="008529CD"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>:</w:t>
      </w:r>
    </w:p>
    <w:p w:rsidR="00662134" w:rsidRPr="00662134" w:rsidRDefault="00662134" w:rsidP="00662134">
      <w:pPr>
        <w:pStyle w:val="a5"/>
        <w:tabs>
          <w:tab w:val="left" w:pos="-851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62134">
        <w:rPr>
          <w:bCs/>
          <w:sz w:val="28"/>
          <w:szCs w:val="28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 </w:t>
      </w:r>
    </w:p>
    <w:p w:rsidR="00662134" w:rsidRPr="00662134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 xml:space="preserve">2. Собрание граждан проводится по инициативе населения, представительного органа сельсовета, главы </w:t>
      </w:r>
      <w:r w:rsidRPr="008529CD">
        <w:rPr>
          <w:sz w:val="28"/>
          <w:szCs w:val="28"/>
        </w:rPr>
        <w:t>сельсовета,</w:t>
      </w:r>
      <w:r w:rsidRPr="00662134">
        <w:rPr>
          <w:sz w:val="28"/>
          <w:szCs w:val="28"/>
        </w:rPr>
        <w:t xml:space="preserve"> а также в случаях, предусмотренных Уставом территориального общественного самоуправления.</w:t>
      </w:r>
    </w:p>
    <w:p w:rsidR="00662134" w:rsidRPr="008529CD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 xml:space="preserve">Собрание граждан, проводимое по инициативе Совета депутатов или главы </w:t>
      </w:r>
      <w:r w:rsidRPr="008529CD">
        <w:rPr>
          <w:sz w:val="28"/>
          <w:szCs w:val="28"/>
        </w:rPr>
        <w:t>сельсовета,</w:t>
      </w:r>
      <w:r w:rsidRPr="00662134">
        <w:rPr>
          <w:sz w:val="28"/>
          <w:szCs w:val="28"/>
        </w:rPr>
        <w:t xml:space="preserve"> назначается соответственно Советом депутатов или главой </w:t>
      </w:r>
      <w:r w:rsidRPr="008529CD">
        <w:rPr>
          <w:sz w:val="28"/>
          <w:szCs w:val="28"/>
        </w:rPr>
        <w:t>сельсовета.</w:t>
      </w:r>
    </w:p>
    <w:p w:rsidR="00662134" w:rsidRPr="008529CD" w:rsidRDefault="00662134" w:rsidP="00662134">
      <w:pPr>
        <w:pStyle w:val="a5"/>
        <w:tabs>
          <w:tab w:val="left" w:pos="-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62134">
        <w:rPr>
          <w:bCs/>
          <w:sz w:val="28"/>
          <w:szCs w:val="28"/>
        </w:rPr>
        <w:t xml:space="preserve">Назначение собрания граждан, проводимого по инициативе населения, осуществляется правовым актом Совета депутатов </w:t>
      </w:r>
      <w:r w:rsidRPr="008529CD">
        <w:rPr>
          <w:bCs/>
          <w:sz w:val="28"/>
          <w:szCs w:val="28"/>
        </w:rPr>
        <w:t>сельсовета.</w:t>
      </w:r>
    </w:p>
    <w:p w:rsidR="00662134" w:rsidRPr="00662134" w:rsidRDefault="00662134" w:rsidP="00662134">
      <w:pPr>
        <w:pStyle w:val="a5"/>
        <w:tabs>
          <w:tab w:val="left" w:pos="-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62134">
        <w:rPr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662134" w:rsidRDefault="00662134" w:rsidP="00DE1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580" w:rsidRPr="004F4580" w:rsidRDefault="00D86338" w:rsidP="00DE1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F4580" w:rsidRPr="004F4580">
        <w:rPr>
          <w:rFonts w:ascii="Times New Roman" w:eastAsia="Calibri" w:hAnsi="Times New Roman" w:cs="Times New Roman"/>
          <w:b/>
          <w:sz w:val="28"/>
          <w:szCs w:val="28"/>
        </w:rPr>
        <w:t>. Статью 19 изложить в новой редакции:</w:t>
      </w:r>
    </w:p>
    <w:p w:rsidR="00662134" w:rsidRPr="00662134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 xml:space="preserve">1. Опрос граждан проводится на всей территории или на части территории </w:t>
      </w:r>
      <w:r w:rsidRPr="008529CD">
        <w:rPr>
          <w:sz w:val="28"/>
          <w:szCs w:val="28"/>
        </w:rPr>
        <w:t>сельсовета</w:t>
      </w:r>
      <w:r w:rsidRPr="008529CD">
        <w:rPr>
          <w:b/>
          <w:bCs/>
          <w:sz w:val="28"/>
          <w:szCs w:val="28"/>
        </w:rPr>
        <w:t xml:space="preserve"> </w:t>
      </w:r>
      <w:r w:rsidRPr="00662134">
        <w:rPr>
          <w:sz w:val="28"/>
          <w:szCs w:val="28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62134" w:rsidRPr="00662134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>Результаты опроса носят рекомендательный характер.</w:t>
      </w:r>
    </w:p>
    <w:p w:rsidR="00662134" w:rsidRPr="00662134" w:rsidRDefault="00662134" w:rsidP="00662134">
      <w:pPr>
        <w:pStyle w:val="2"/>
        <w:tabs>
          <w:tab w:val="left" w:pos="0"/>
        </w:tabs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62134" w:rsidRPr="00662134" w:rsidRDefault="00662134" w:rsidP="0066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>3. Опрос граждан проводится по инициативе:</w:t>
      </w:r>
    </w:p>
    <w:p w:rsidR="00662134" w:rsidRPr="00662134" w:rsidRDefault="00662134" w:rsidP="0066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lastRenderedPageBreak/>
        <w:t xml:space="preserve">1) Совета депутатов или главы </w:t>
      </w:r>
      <w:r w:rsidRPr="008529CD">
        <w:rPr>
          <w:rFonts w:ascii="Times New Roman" w:hAnsi="Times New Roman" w:cs="Times New Roman"/>
          <w:sz w:val="28"/>
          <w:szCs w:val="28"/>
        </w:rPr>
        <w:t>сельсовета</w:t>
      </w:r>
      <w:r w:rsidRPr="00662134">
        <w:rPr>
          <w:rFonts w:ascii="Times New Roman" w:hAnsi="Times New Roman" w:cs="Times New Roman"/>
          <w:sz w:val="28"/>
          <w:szCs w:val="28"/>
        </w:rPr>
        <w:t xml:space="preserve"> – по вопросам местного значения;</w:t>
      </w:r>
    </w:p>
    <w:p w:rsidR="00662134" w:rsidRPr="00662134" w:rsidRDefault="00662134" w:rsidP="0066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>2) органов государственной власти Оренбургской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662134" w:rsidRPr="00662134" w:rsidRDefault="00662134" w:rsidP="00662134">
      <w:pPr>
        <w:pStyle w:val="2"/>
        <w:tabs>
          <w:tab w:val="left" w:pos="-426"/>
          <w:tab w:val="left" w:pos="720"/>
          <w:tab w:val="left" w:pos="1381"/>
        </w:tabs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662134" w:rsidRPr="00662134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 xml:space="preserve">4. Порядок назначения и проведения опроса граждан определяется решением Совета депутатов </w:t>
      </w:r>
      <w:r w:rsidRPr="008529CD">
        <w:rPr>
          <w:sz w:val="28"/>
          <w:szCs w:val="28"/>
        </w:rPr>
        <w:t>сельсовета</w:t>
      </w:r>
      <w:r w:rsidRPr="00662134">
        <w:rPr>
          <w:sz w:val="28"/>
          <w:szCs w:val="28"/>
        </w:rPr>
        <w:t xml:space="preserve"> в соответствии с законом Оренбургской области.</w:t>
      </w:r>
    </w:p>
    <w:p w:rsidR="00662134" w:rsidRPr="009124E5" w:rsidRDefault="00662134" w:rsidP="00662134">
      <w:pPr>
        <w:pStyle w:val="2"/>
        <w:ind w:firstLine="709"/>
        <w:rPr>
          <w:color w:val="FF0000"/>
          <w:sz w:val="28"/>
          <w:szCs w:val="28"/>
        </w:rPr>
      </w:pPr>
      <w:r w:rsidRPr="00662134">
        <w:rPr>
          <w:sz w:val="28"/>
          <w:szCs w:val="28"/>
        </w:rPr>
        <w:t xml:space="preserve">5. Решение о назначении опроса граждан принимается Советом депутатов </w:t>
      </w:r>
      <w:r w:rsidRPr="008529CD">
        <w:rPr>
          <w:sz w:val="28"/>
          <w:szCs w:val="28"/>
        </w:rPr>
        <w:t>сельсовета.</w:t>
      </w:r>
    </w:p>
    <w:p w:rsidR="00662134" w:rsidRPr="00662134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 xml:space="preserve">Для проведения опроса граждан может использоваться официальный сайт </w:t>
      </w:r>
      <w:r w:rsidRPr="008529CD">
        <w:rPr>
          <w:sz w:val="28"/>
          <w:szCs w:val="28"/>
        </w:rPr>
        <w:t>сельсовета</w:t>
      </w:r>
      <w:r w:rsidRPr="0066213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62134" w:rsidRPr="00662134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662134" w:rsidRPr="00662134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>7. Финансирование мероприятий, связанных с подготовкой и проведением опроса граждан, осуществляется:</w:t>
      </w:r>
    </w:p>
    <w:p w:rsidR="00662134" w:rsidRPr="008529CD" w:rsidRDefault="00662134" w:rsidP="00662134">
      <w:pPr>
        <w:pStyle w:val="2"/>
        <w:ind w:firstLine="709"/>
        <w:rPr>
          <w:sz w:val="28"/>
          <w:szCs w:val="28"/>
        </w:rPr>
      </w:pPr>
      <w:r w:rsidRPr="00662134">
        <w:rPr>
          <w:sz w:val="28"/>
          <w:szCs w:val="28"/>
        </w:rPr>
        <w:t xml:space="preserve">1) за счет средств местного бюджета – при проведении его по инициативе органов местного самоуправления сельсовета или жителей </w:t>
      </w:r>
      <w:r w:rsidRPr="008529CD">
        <w:rPr>
          <w:sz w:val="28"/>
          <w:szCs w:val="28"/>
        </w:rPr>
        <w:t>сельсовета;</w:t>
      </w:r>
    </w:p>
    <w:p w:rsidR="00662134" w:rsidRPr="00662134" w:rsidRDefault="00662134" w:rsidP="0066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34">
        <w:rPr>
          <w:rFonts w:ascii="Times New Roman" w:hAnsi="Times New Roman" w:cs="Times New Roman"/>
          <w:sz w:val="28"/>
          <w:szCs w:val="28"/>
        </w:rPr>
        <w:t>2) за счет средств бюджета Оренбургской области – при проведении его по инициативе органов государственной власти Оренбургской области.</w:t>
      </w:r>
    </w:p>
    <w:p w:rsidR="004F4580" w:rsidRPr="004F4580" w:rsidRDefault="004F4580" w:rsidP="00DE1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C12" w:rsidRPr="003A4C12" w:rsidRDefault="00D86338" w:rsidP="00DE1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A4C12" w:rsidRPr="003A4C1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4C12" w:rsidRPr="003A4C12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="003A4C12" w:rsidRPr="003A4C12">
        <w:rPr>
          <w:rFonts w:ascii="Times New Roman" w:eastAsia="Calibri" w:hAnsi="Times New Roman" w:cs="Times New Roman"/>
          <w:b/>
          <w:sz w:val="28"/>
          <w:szCs w:val="28"/>
        </w:rPr>
        <w:t>Статью 26</w:t>
      </w:r>
      <w:r w:rsidR="00CA3F37">
        <w:rPr>
          <w:rStyle w:val="a7"/>
          <w:rFonts w:ascii="Arial" w:hAnsi="Arial" w:cs="Arial"/>
          <w:color w:val="727272"/>
          <w:sz w:val="21"/>
          <w:szCs w:val="21"/>
          <w:shd w:val="clear" w:color="auto" w:fill="FFFFFF"/>
        </w:rPr>
        <w:t> </w:t>
      </w:r>
      <w:r w:rsidR="003A4C12" w:rsidRPr="003A4C12"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редакции:</w:t>
      </w:r>
    </w:p>
    <w:p w:rsidR="003A4C12" w:rsidRPr="003A4C12" w:rsidRDefault="003A4C12" w:rsidP="00DE1BA1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1. Депутатом Совета депутатов </w:t>
      </w:r>
      <w:r w:rsidR="00662134">
        <w:rPr>
          <w:rFonts w:ascii="Times New Roman" w:eastAsia="Calibri" w:hAnsi="Times New Roman" w:cs="Times New Roman"/>
          <w:sz w:val="28"/>
          <w:szCs w:val="28"/>
        </w:rPr>
        <w:t>сель</w:t>
      </w:r>
      <w:r w:rsidRPr="003A4C12">
        <w:rPr>
          <w:rFonts w:ascii="Times New Roman" w:eastAsia="Calibri" w:hAnsi="Times New Roman" w:cs="Times New Roman"/>
          <w:sz w:val="28"/>
          <w:szCs w:val="28"/>
        </w:rPr>
        <w:t xml:space="preserve">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3A4C12">
        <w:rPr>
          <w:rFonts w:ascii="Times New Roman" w:eastAsia="Calibri" w:hAnsi="Times New Roman" w:cs="Times New Roman"/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3A4C12" w:rsidRPr="003A4C12" w:rsidRDefault="003A4C12" w:rsidP="00DE1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4C12">
        <w:rPr>
          <w:rFonts w:ascii="Times New Roman" w:eastAsia="Calibri" w:hAnsi="Times New Roman" w:cs="Times New Roman"/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3A4C12" w:rsidRPr="003A4C12" w:rsidRDefault="003A4C12" w:rsidP="00DE1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2. Депутату Совета депутатов обеспечиваются условия для беспрепятственного осуществления своих полномочий.</w:t>
      </w:r>
    </w:p>
    <w:p w:rsidR="003A4C12" w:rsidRPr="003A4C12" w:rsidRDefault="003A4C12" w:rsidP="00DE1BA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lastRenderedPageBreak/>
        <w:t>3. Депутаты Совета депутатов избираются на срок полномочий Совета депутатов. Полномочия депутата начинаются со дня его избрания и прекращаются со дня начала работы Совета депутатов нового созыва.</w:t>
      </w:r>
    </w:p>
    <w:p w:rsidR="003A4C12" w:rsidRPr="003A4C12" w:rsidRDefault="003A4C12" w:rsidP="00DE1BA1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4. 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3A4C12" w:rsidRPr="003A4C12" w:rsidRDefault="003A4C12" w:rsidP="00DE1BA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5. Депутаты информируют избирателей о своей деятельности во время встреч с ними, а также через средства массовой информации.</w:t>
      </w:r>
    </w:p>
    <w:p w:rsidR="003A4C12" w:rsidRPr="003A4C12" w:rsidRDefault="003A4C12" w:rsidP="00DE1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6. Депутату для осуществления своих полномочий на непостоянной основе гарантируется сохранение места работы (должности) на период, который составляет в совокупности</w:t>
      </w:r>
      <w:r w:rsidRPr="003A4C12">
        <w:rPr>
          <w:rFonts w:ascii="Times New Roman" w:eastAsia="Calibri" w:hAnsi="Times New Roman" w:cs="Times New Roman"/>
          <w:color w:val="FF0000"/>
        </w:rPr>
        <w:t xml:space="preserve"> </w:t>
      </w:r>
      <w:r w:rsidRPr="003A4C12">
        <w:rPr>
          <w:rFonts w:ascii="Times New Roman" w:eastAsia="Calibri" w:hAnsi="Times New Roman" w:cs="Times New Roman"/>
          <w:sz w:val="28"/>
          <w:szCs w:val="28"/>
        </w:rPr>
        <w:t>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9124E5" w:rsidRPr="009124E5" w:rsidRDefault="003A4C12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E5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r w:rsidR="009124E5" w:rsidRPr="009124E5">
        <w:rPr>
          <w:rFonts w:ascii="Times New Roman" w:hAnsi="Times New Roman" w:cs="Times New Roman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="009124E5" w:rsidRPr="009124E5">
        <w:rPr>
          <w:rFonts w:ascii="Times New Roman" w:eastAsia="Calibri" w:hAnsi="Times New Roman" w:cs="Times New Roman"/>
          <w:sz w:val="28"/>
          <w:szCs w:val="28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="009124E5" w:rsidRPr="009124E5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="009124E5" w:rsidRPr="008529CD">
        <w:rPr>
          <w:rFonts w:ascii="Times New Roman" w:hAnsi="Times New Roman" w:cs="Times New Roman"/>
          <w:sz w:val="28"/>
          <w:szCs w:val="28"/>
        </w:rPr>
        <w:t xml:space="preserve">супруги (супруга) </w:t>
      </w:r>
      <w:r w:rsidR="009124E5" w:rsidRPr="009124E5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</w:p>
    <w:p w:rsidR="009124E5" w:rsidRPr="009124E5" w:rsidRDefault="009124E5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4E5">
        <w:rPr>
          <w:rFonts w:ascii="Times New Roman" w:eastAsia="Calibri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3A4C12" w:rsidRPr="009124E5" w:rsidRDefault="009124E5" w:rsidP="009124E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E5">
        <w:rPr>
          <w:rFonts w:ascii="Times New Roman" w:hAnsi="Times New Roman" w:cs="Times New Roman"/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9124E5">
        <w:rPr>
          <w:rFonts w:ascii="Times New Roman" w:eastAsia="Calibri" w:hAnsi="Times New Roman" w:cs="Times New Roman"/>
          <w:sz w:val="28"/>
          <w:szCs w:val="28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Pr="009124E5">
        <w:rPr>
          <w:rFonts w:ascii="Times New Roman" w:eastAsia="Calibri" w:hAnsi="Times New Roman" w:cs="Times New Roman"/>
          <w:sz w:val="28"/>
          <w:szCs w:val="28"/>
        </w:rPr>
        <w:lastRenderedPageBreak/>
        <w:t>указанными лицами и гражданами</w:t>
      </w:r>
      <w:r w:rsidRPr="009124E5">
        <w:rPr>
          <w:rFonts w:ascii="Times New Roman" w:hAnsi="Times New Roman" w:cs="Times New Roman"/>
          <w:sz w:val="28"/>
          <w:szCs w:val="28"/>
        </w:rPr>
        <w:t>», не позднее 30 апреля года, следующего за отчетным.</w:t>
      </w:r>
    </w:p>
    <w:p w:rsidR="003A4C12" w:rsidRPr="003A4C12" w:rsidRDefault="003A4C12" w:rsidP="00DE1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8. Осуществляющий свои полномочия на постоянной основе, депутат не вправе:</w:t>
      </w:r>
    </w:p>
    <w:p w:rsidR="003A4C12" w:rsidRPr="003A4C12" w:rsidRDefault="003A4C12" w:rsidP="00DE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A4C12" w:rsidRPr="003A4C12" w:rsidRDefault="003A4C12" w:rsidP="00DE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A4C12" w:rsidRPr="003A4C12" w:rsidRDefault="003A4C12" w:rsidP="00DE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A4C12" w:rsidRPr="003A4C12" w:rsidRDefault="003A4C12" w:rsidP="00DE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3A4C12" w:rsidRPr="003A4C12" w:rsidRDefault="003A4C12" w:rsidP="00DE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3A4C12" w:rsidRPr="003A4C12" w:rsidRDefault="003A4C12" w:rsidP="00DE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A4C12" w:rsidRPr="003A4C12" w:rsidRDefault="003A4C12" w:rsidP="00DE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3A4C12" w:rsidRPr="003A4C12" w:rsidRDefault="003A4C12" w:rsidP="00DE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12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A4C12" w:rsidRPr="003A4C12" w:rsidRDefault="003A4C12" w:rsidP="00DE1BA1">
      <w:pPr>
        <w:pStyle w:val="2"/>
        <w:ind w:firstLine="709"/>
        <w:rPr>
          <w:sz w:val="28"/>
          <w:szCs w:val="28"/>
        </w:rPr>
      </w:pPr>
      <w:r w:rsidRPr="003A4C12">
        <w:rPr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A4C12" w:rsidRPr="003A4C12" w:rsidRDefault="003A4C12" w:rsidP="00DE1BA1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9. 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3A4C12" w:rsidRPr="003A4C12" w:rsidRDefault="003A4C12" w:rsidP="00DE1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10. 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3A4C12" w:rsidRPr="003A4C12" w:rsidRDefault="003A4C12" w:rsidP="00DE1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11.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3A4C12" w:rsidRPr="003A4C12" w:rsidRDefault="003A4C12" w:rsidP="00DE1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C12">
        <w:rPr>
          <w:rFonts w:ascii="Times New Roman" w:eastAsia="Calibri" w:hAnsi="Times New Roman" w:cs="Times New Roman"/>
          <w:sz w:val="28"/>
          <w:szCs w:val="28"/>
        </w:rPr>
        <w:t>12.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3A4C12" w:rsidRPr="009124E5" w:rsidRDefault="003A4C12" w:rsidP="009124E5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124E5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="009124E5" w:rsidRPr="009124E5">
        <w:rPr>
          <w:rFonts w:ascii="Times New Roman" w:hAnsi="Times New Roman" w:cs="Times New Roman"/>
          <w:bCs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9124E5" w:rsidRPr="008529CD" w:rsidRDefault="009124E5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29CD">
        <w:rPr>
          <w:rFonts w:ascii="Times New Roman" w:hAnsi="Times New Roman" w:cs="Times New Roman"/>
          <w:bCs/>
          <w:sz w:val="28"/>
          <w:szCs w:val="28"/>
        </w:rPr>
        <w:t>14. </w:t>
      </w:r>
      <w:r w:rsidRPr="008529CD">
        <w:rPr>
          <w:rFonts w:ascii="Times New Roman" w:hAnsi="Times New Roman" w:cs="Times New Roman"/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Pr="008529CD">
        <w:rPr>
          <w:rFonts w:ascii="Times New Roman" w:hAnsi="Times New Roman" w:cs="Times New Roman"/>
          <w:bCs/>
          <w:sz w:val="28"/>
          <w:szCs w:val="28"/>
        </w:rPr>
        <w:t xml:space="preserve">представляет Губернатору Оренбургской области через </w:t>
      </w:r>
      <w:r w:rsidRPr="008529CD">
        <w:rPr>
          <w:rFonts w:ascii="Times New Roman" w:hAnsi="Times New Roman" w:cs="Times New Roman"/>
          <w:bCs/>
          <w:sz w:val="28"/>
          <w:szCs w:val="28"/>
        </w:rPr>
        <w:lastRenderedPageBreak/>
        <w:t>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124E5" w:rsidRPr="008529CD" w:rsidRDefault="009124E5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29CD">
        <w:rPr>
          <w:rFonts w:ascii="Times New Roman" w:hAnsi="Times New Roman" w:cs="Times New Roman"/>
          <w:bCs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124E5" w:rsidRPr="008529CD" w:rsidRDefault="009124E5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29CD">
        <w:rPr>
          <w:rFonts w:ascii="Times New Roman" w:hAnsi="Times New Roman" w:cs="Times New Roman"/>
          <w:bCs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за отчетным.</w:t>
      </w:r>
    </w:p>
    <w:p w:rsidR="009124E5" w:rsidRPr="008529CD" w:rsidRDefault="009124E5" w:rsidP="009124E5">
      <w:pPr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9CD">
        <w:rPr>
          <w:rFonts w:ascii="Times New Roman" w:hAnsi="Times New Roman" w:cs="Times New Roman"/>
          <w:sz w:val="28"/>
          <w:szCs w:val="28"/>
        </w:rPr>
        <w:t>15.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</w:t>
      </w:r>
    </w:p>
    <w:p w:rsidR="00641E94" w:rsidRDefault="00641E94" w:rsidP="009124E5">
      <w:pPr>
        <w:tabs>
          <w:tab w:val="left" w:pos="2662"/>
        </w:tabs>
        <w:spacing w:after="0" w:line="240" w:lineRule="auto"/>
        <w:ind w:firstLine="709"/>
        <w:contextualSpacing/>
        <w:jc w:val="both"/>
        <w:rPr>
          <w:color w:val="00B050"/>
          <w:sz w:val="28"/>
          <w:szCs w:val="28"/>
        </w:rPr>
      </w:pPr>
    </w:p>
    <w:p w:rsidR="00937446" w:rsidRPr="008529CD" w:rsidRDefault="0094070B" w:rsidP="009124E5">
      <w:pPr>
        <w:tabs>
          <w:tab w:val="left" w:pos="26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C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124E5" w:rsidRPr="008529CD">
        <w:rPr>
          <w:rFonts w:ascii="Times New Roman" w:hAnsi="Times New Roman" w:cs="Times New Roman"/>
          <w:b/>
          <w:sz w:val="28"/>
          <w:szCs w:val="28"/>
        </w:rPr>
        <w:t>Часть 2 статьи</w:t>
      </w:r>
      <w:r w:rsidRPr="008529CD"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="009124E5" w:rsidRPr="008529CD">
        <w:rPr>
          <w:rFonts w:ascii="Times New Roman" w:hAnsi="Times New Roman" w:cs="Times New Roman"/>
          <w:b/>
          <w:sz w:val="28"/>
          <w:szCs w:val="28"/>
        </w:rPr>
        <w:t>изложить в новой редакции следующего содержания</w:t>
      </w:r>
      <w:r w:rsidRPr="008529CD">
        <w:rPr>
          <w:rFonts w:ascii="Times New Roman" w:hAnsi="Times New Roman" w:cs="Times New Roman"/>
          <w:b/>
          <w:sz w:val="28"/>
          <w:szCs w:val="28"/>
        </w:rPr>
        <w:t>:</w:t>
      </w:r>
    </w:p>
    <w:p w:rsidR="0094070B" w:rsidRPr="0094070B" w:rsidRDefault="0094070B" w:rsidP="009124E5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 xml:space="preserve">2. 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4070B">
        <w:rPr>
          <w:rFonts w:ascii="Times New Roman" w:hAnsi="Times New Roman" w:cs="Times New Roman"/>
          <w:sz w:val="28"/>
          <w:szCs w:val="28"/>
        </w:rPr>
        <w:t xml:space="preserve"> избирается представительным органом муниципального образования из числа кандидатов,</w:t>
      </w:r>
      <w:r w:rsidRPr="00940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70B">
        <w:rPr>
          <w:rFonts w:ascii="Times New Roman" w:hAnsi="Times New Roman" w:cs="Times New Roman"/>
          <w:sz w:val="28"/>
          <w:szCs w:val="28"/>
        </w:rPr>
        <w:t>представленных конкурсной комиссией по результатам конкурса, и возглавляет местную администрацию, сроком на 5 лет в порядке, предусмотренном действующим законодательством.</w:t>
      </w:r>
    </w:p>
    <w:p w:rsidR="0094070B" w:rsidRPr="0094070B" w:rsidRDefault="0094070B" w:rsidP="00DE1BA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</w:t>
      </w:r>
      <w:r w:rsidR="00662134" w:rsidRPr="008529CD">
        <w:rPr>
          <w:rFonts w:ascii="Times New Roman" w:hAnsi="Times New Roman" w:cs="Times New Roman"/>
          <w:sz w:val="28"/>
          <w:szCs w:val="28"/>
        </w:rPr>
        <w:t>сель</w:t>
      </w:r>
      <w:r w:rsidRPr="008529CD">
        <w:rPr>
          <w:rFonts w:ascii="Times New Roman" w:hAnsi="Times New Roman" w:cs="Times New Roman"/>
          <w:sz w:val="28"/>
          <w:szCs w:val="28"/>
        </w:rPr>
        <w:t>совета</w:t>
      </w:r>
      <w:r w:rsidRPr="0094070B">
        <w:rPr>
          <w:rFonts w:ascii="Times New Roman" w:hAnsi="Times New Roman" w:cs="Times New Roman"/>
          <w:sz w:val="28"/>
          <w:szCs w:val="28"/>
        </w:rPr>
        <w:t xml:space="preserve"> устанавливается Советом депутатов.</w:t>
      </w:r>
    </w:p>
    <w:p w:rsidR="0094070B" w:rsidRPr="0094070B" w:rsidRDefault="0094070B" w:rsidP="00DE1BA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94070B" w:rsidRPr="009124E5" w:rsidRDefault="0094070B" w:rsidP="009124E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0B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устанавливается Советом </w:t>
      </w:r>
      <w:r w:rsidRPr="009124E5">
        <w:rPr>
          <w:rFonts w:ascii="Times New Roman" w:hAnsi="Times New Roman" w:cs="Times New Roman"/>
          <w:sz w:val="28"/>
          <w:szCs w:val="28"/>
        </w:rPr>
        <w:t>депутатов.</w:t>
      </w:r>
    </w:p>
    <w:p w:rsidR="0094070B" w:rsidRPr="009124E5" w:rsidRDefault="0094070B" w:rsidP="009124E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E5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района.</w:t>
      </w:r>
    </w:p>
    <w:p w:rsidR="0094070B" w:rsidRPr="009124E5" w:rsidRDefault="0094070B" w:rsidP="009124E5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4E5" w:rsidRPr="008529CD" w:rsidRDefault="009124E5" w:rsidP="009124E5">
      <w:pPr>
        <w:tabs>
          <w:tab w:val="left" w:pos="26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9CD">
        <w:rPr>
          <w:rFonts w:ascii="Times New Roman" w:hAnsi="Times New Roman" w:cs="Times New Roman"/>
          <w:b/>
          <w:sz w:val="28"/>
          <w:szCs w:val="28"/>
        </w:rPr>
        <w:t>11. Часть 11 статьи 28 изложить в новой редакции следующего содержания:</w:t>
      </w:r>
    </w:p>
    <w:p w:rsidR="009124E5" w:rsidRPr="009124E5" w:rsidRDefault="009124E5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4E5">
        <w:rPr>
          <w:rFonts w:ascii="Times New Roman" w:hAnsi="Times New Roman" w:cs="Times New Roman"/>
          <w:sz w:val="28"/>
          <w:szCs w:val="28"/>
        </w:rPr>
        <w:t xml:space="preserve">11. 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</w:t>
      </w:r>
      <w:r w:rsidRPr="009124E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а также о доходах, расходах, об имуществе и обязательствах имущественного характера своих </w:t>
      </w:r>
      <w:r w:rsidRPr="008529CD">
        <w:rPr>
          <w:rFonts w:ascii="Times New Roman" w:hAnsi="Times New Roman" w:cs="Times New Roman"/>
          <w:sz w:val="28"/>
          <w:szCs w:val="28"/>
        </w:rPr>
        <w:t>супруги (супруга)</w:t>
      </w:r>
      <w:r w:rsidRPr="009124E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9124E5" w:rsidRPr="009124E5" w:rsidRDefault="009124E5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4E5"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124E5" w:rsidRPr="009124E5" w:rsidRDefault="009124E5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4E5">
        <w:rPr>
          <w:rFonts w:ascii="Times New Roman" w:hAnsi="Times New Roman" w:cs="Times New Roman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 апреля года, следующего за отчетным.</w:t>
      </w:r>
    </w:p>
    <w:p w:rsidR="009124E5" w:rsidRPr="008529CD" w:rsidRDefault="009124E5" w:rsidP="009124E5">
      <w:pPr>
        <w:tabs>
          <w:tab w:val="left" w:pos="266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71A">
        <w:rPr>
          <w:rFonts w:ascii="Times New Roman" w:hAnsi="Times New Roman" w:cs="Times New Roman"/>
          <w:b/>
          <w:sz w:val="28"/>
          <w:szCs w:val="28"/>
        </w:rPr>
        <w:t>12</w:t>
      </w:r>
      <w:r w:rsidR="008529CD" w:rsidRPr="0042371A">
        <w:rPr>
          <w:rFonts w:ascii="Times New Roman" w:hAnsi="Times New Roman" w:cs="Times New Roman"/>
          <w:b/>
          <w:sz w:val="28"/>
          <w:szCs w:val="28"/>
        </w:rPr>
        <w:t>.</w:t>
      </w:r>
      <w:r w:rsidR="008529CD" w:rsidRPr="008529CD">
        <w:rPr>
          <w:rFonts w:ascii="Times New Roman" w:hAnsi="Times New Roman" w:cs="Times New Roman"/>
          <w:b/>
          <w:sz w:val="28"/>
          <w:szCs w:val="28"/>
        </w:rPr>
        <w:t xml:space="preserve"> Дополнить статью 28 частями </w:t>
      </w:r>
      <w:r w:rsidR="004E153A" w:rsidRPr="0042371A">
        <w:rPr>
          <w:rFonts w:ascii="Times New Roman" w:hAnsi="Times New Roman" w:cs="Times New Roman"/>
          <w:b/>
          <w:sz w:val="28"/>
          <w:szCs w:val="28"/>
        </w:rPr>
        <w:t>12, 13</w:t>
      </w:r>
      <w:r w:rsidR="004E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9CD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9124E5" w:rsidRPr="009124E5" w:rsidRDefault="009124E5" w:rsidP="0091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E5">
        <w:rPr>
          <w:rFonts w:ascii="Times New Roman" w:hAnsi="Times New Roman" w:cs="Times New Roman"/>
          <w:sz w:val="28"/>
          <w:szCs w:val="28"/>
        </w:rPr>
        <w:t xml:space="preserve">12. 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</w:t>
      </w:r>
      <w:r w:rsidRPr="008529CD">
        <w:rPr>
          <w:rFonts w:ascii="Times New Roman" w:hAnsi="Times New Roman" w:cs="Times New Roman"/>
          <w:sz w:val="28"/>
          <w:szCs w:val="28"/>
        </w:rPr>
        <w:t>«Интернет»</w:t>
      </w:r>
      <w:r w:rsidRPr="009124E5">
        <w:rPr>
          <w:rFonts w:ascii="Times New Roman" w:hAnsi="Times New Roman" w:cs="Times New Roman"/>
          <w:sz w:val="28"/>
          <w:szCs w:val="28"/>
        </w:rPr>
        <w:t xml:space="preserve"> или предоставляются для опубликования средствам массовой информации в порядке, определяемом решением Совета депутатов.</w:t>
      </w:r>
    </w:p>
    <w:p w:rsidR="009124E5" w:rsidRPr="008529CD" w:rsidRDefault="009124E5" w:rsidP="0091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CD">
        <w:rPr>
          <w:rFonts w:ascii="Times New Roman" w:hAnsi="Times New Roman" w:cs="Times New Roman"/>
          <w:sz w:val="28"/>
          <w:szCs w:val="28"/>
        </w:rPr>
        <w:t>13. Главе муниципального образования предоставляется ежегодный оплачиваемый отпуск продолжительностью 42 календарных дня.</w:t>
      </w:r>
    </w:p>
    <w:p w:rsidR="009124E5" w:rsidRPr="008529CD" w:rsidRDefault="009124E5" w:rsidP="009124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9CD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области.</w:t>
      </w:r>
    </w:p>
    <w:p w:rsidR="009124E5" w:rsidRPr="009124E5" w:rsidRDefault="009124E5" w:rsidP="009124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4E5" w:rsidRDefault="00937446" w:rsidP="009124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4E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124E5" w:rsidRPr="009124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24E5">
        <w:rPr>
          <w:rFonts w:ascii="Times New Roman" w:hAnsi="Times New Roman" w:cs="Times New Roman"/>
          <w:b/>
          <w:bCs/>
          <w:sz w:val="28"/>
          <w:szCs w:val="28"/>
        </w:rPr>
        <w:t xml:space="preserve">. Часть 4 статьи 55 </w:t>
      </w:r>
      <w:r w:rsidR="009124E5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 следующего содержания:</w:t>
      </w:r>
    </w:p>
    <w:p w:rsidR="00937446" w:rsidRPr="009124E5" w:rsidRDefault="00937446" w:rsidP="009124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4E5" w:rsidRPr="008529CD" w:rsidRDefault="009124E5" w:rsidP="009124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4E5">
        <w:rPr>
          <w:rFonts w:ascii="Times New Roman" w:hAnsi="Times New Roman" w:cs="Times New Roman"/>
          <w:sz w:val="28"/>
          <w:szCs w:val="28"/>
        </w:rPr>
        <w:t>4. 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</w:t>
      </w:r>
      <w:r w:rsidRPr="00912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Pr="008529CD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8529CD">
        <w:rPr>
          <w:rFonts w:ascii="Times New Roman" w:hAnsi="Times New Roman" w:cs="Times New Roman"/>
          <w:bCs/>
          <w:sz w:val="28"/>
          <w:szCs w:val="28"/>
        </w:rPr>
        <w:t>опубликованию.</w:t>
      </w:r>
    </w:p>
    <w:p w:rsidR="009124E5" w:rsidRPr="009124E5" w:rsidRDefault="009124E5" w:rsidP="009124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4E5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</w:t>
      </w:r>
      <w:bookmarkEnd w:id="0"/>
      <w:r w:rsidRPr="009124E5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446" w:rsidRDefault="00937446" w:rsidP="00DE1BA1">
      <w:pPr>
        <w:pStyle w:val="ConsNormal"/>
        <w:keepLines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37446" w:rsidRPr="004F120A" w:rsidRDefault="00937446" w:rsidP="00DE1BA1">
      <w:pPr>
        <w:autoSpaceDE w:val="0"/>
        <w:autoSpaceDN w:val="0"/>
        <w:spacing w:line="120" w:lineRule="atLeas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42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124E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F42E2">
        <w:rPr>
          <w:rFonts w:ascii="Times New Roman" w:hAnsi="Times New Roman" w:cs="Times New Roman"/>
          <w:b/>
          <w:bCs/>
          <w:sz w:val="28"/>
          <w:szCs w:val="28"/>
        </w:rPr>
        <w:t>Статью 61</w:t>
      </w:r>
      <w:r w:rsidR="00912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2E2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r w:rsidR="004F1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0A" w:rsidRPr="008529CD"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r w:rsidRPr="008529CD">
        <w:rPr>
          <w:rFonts w:ascii="Times New Roman" w:hAnsi="Times New Roman" w:cs="Times New Roman"/>
          <w:b/>
          <w:sz w:val="28"/>
          <w:szCs w:val="28"/>
        </w:rPr>
        <w:t>:</w:t>
      </w:r>
    </w:p>
    <w:p w:rsidR="00937446" w:rsidRPr="002C29F2" w:rsidRDefault="00937446" w:rsidP="00DE1BA1">
      <w:pPr>
        <w:pStyle w:val="2"/>
        <w:ind w:firstLine="709"/>
        <w:rPr>
          <w:sz w:val="28"/>
          <w:szCs w:val="28"/>
        </w:rPr>
      </w:pPr>
      <w:r w:rsidRPr="002C29F2">
        <w:rPr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Pr="002C29F2">
        <w:rPr>
          <w:sz w:val="28"/>
          <w:szCs w:val="28"/>
        </w:rPr>
        <w:lastRenderedPageBreak/>
        <w:t>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937446" w:rsidRPr="002C29F2" w:rsidRDefault="00937446" w:rsidP="00DE1BA1">
      <w:pPr>
        <w:pStyle w:val="2"/>
        <w:ind w:firstLine="709"/>
        <w:rPr>
          <w:sz w:val="28"/>
          <w:szCs w:val="28"/>
        </w:rPr>
      </w:pPr>
      <w:r w:rsidRPr="002C29F2">
        <w:rPr>
          <w:sz w:val="28"/>
          <w:szCs w:val="28"/>
        </w:rPr>
        <w:t xml:space="preserve">2. Вопросы введения и использования средств самообложения граждан решаются на местном референдуме, а в случаях, установленных </w:t>
      </w:r>
      <w:r w:rsidR="009124E5" w:rsidRPr="008529CD">
        <w:rPr>
          <w:sz w:val="28"/>
          <w:szCs w:val="28"/>
        </w:rPr>
        <w:t>частью</w:t>
      </w:r>
      <w:r w:rsidRPr="002C29F2">
        <w:rPr>
          <w:sz w:val="28"/>
          <w:szCs w:val="28"/>
        </w:rPr>
        <w:t xml:space="preserve">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</w:t>
      </w:r>
    </w:p>
    <w:p w:rsidR="0094070B" w:rsidRPr="0094070B" w:rsidRDefault="0094070B" w:rsidP="00DE1BA1">
      <w:pPr>
        <w:tabs>
          <w:tab w:val="left" w:pos="26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958" w:rsidRPr="00DF42E2" w:rsidRDefault="00A32958" w:rsidP="00DE1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2E2">
        <w:rPr>
          <w:rFonts w:ascii="Times New Roman" w:hAnsi="Times New Roman" w:cs="Times New Roman"/>
          <w:b/>
          <w:sz w:val="28"/>
          <w:szCs w:val="28"/>
        </w:rPr>
        <w:t>1</w:t>
      </w:r>
      <w:r w:rsidR="009124E5">
        <w:rPr>
          <w:rFonts w:ascii="Times New Roman" w:hAnsi="Times New Roman" w:cs="Times New Roman"/>
          <w:b/>
          <w:sz w:val="28"/>
          <w:szCs w:val="28"/>
        </w:rPr>
        <w:t>5</w:t>
      </w:r>
      <w:r w:rsidRPr="00DF42E2">
        <w:rPr>
          <w:rFonts w:ascii="Times New Roman" w:hAnsi="Times New Roman" w:cs="Times New Roman"/>
          <w:b/>
          <w:sz w:val="28"/>
          <w:szCs w:val="28"/>
        </w:rPr>
        <w:t xml:space="preserve">. Дополнить </w:t>
      </w:r>
      <w:r w:rsidR="004F120A" w:rsidRPr="008529CD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="004F120A" w:rsidRPr="008529C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4F120A" w:rsidRPr="008529C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4F120A" w:rsidRPr="004F1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42E2">
        <w:rPr>
          <w:rFonts w:ascii="Times New Roman" w:hAnsi="Times New Roman" w:cs="Times New Roman"/>
          <w:b/>
          <w:sz w:val="28"/>
          <w:szCs w:val="28"/>
        </w:rPr>
        <w:t>статьей 61.1 следующего содержания:</w:t>
      </w:r>
    </w:p>
    <w:p w:rsidR="00A32958" w:rsidRPr="00DF42E2" w:rsidRDefault="00A32958" w:rsidP="00DE1BA1">
      <w:pPr>
        <w:pStyle w:val="2"/>
        <w:keepLines/>
        <w:ind w:firstLine="709"/>
        <w:rPr>
          <w:bCs/>
          <w:color w:val="000000"/>
          <w:kern w:val="2"/>
          <w:sz w:val="28"/>
          <w:szCs w:val="28"/>
        </w:rPr>
      </w:pPr>
      <w:r w:rsidRPr="00DF42E2">
        <w:rPr>
          <w:bCs/>
          <w:color w:val="000000"/>
          <w:kern w:val="2"/>
          <w:sz w:val="28"/>
          <w:szCs w:val="28"/>
        </w:rPr>
        <w:t>«</w:t>
      </w:r>
      <w:r w:rsidRPr="00DF42E2">
        <w:rPr>
          <w:b/>
          <w:bCs/>
          <w:color w:val="000000"/>
          <w:kern w:val="2"/>
          <w:sz w:val="28"/>
          <w:szCs w:val="28"/>
        </w:rPr>
        <w:t>Статья 61.</w:t>
      </w:r>
      <w:r w:rsidRPr="008529CD">
        <w:rPr>
          <w:b/>
          <w:bCs/>
          <w:kern w:val="2"/>
          <w:sz w:val="28"/>
          <w:szCs w:val="28"/>
        </w:rPr>
        <w:t>1</w:t>
      </w:r>
      <w:r w:rsidR="004F120A" w:rsidRPr="008529CD">
        <w:rPr>
          <w:b/>
          <w:bCs/>
          <w:kern w:val="2"/>
          <w:sz w:val="28"/>
          <w:szCs w:val="28"/>
        </w:rPr>
        <w:t>.</w:t>
      </w:r>
      <w:r w:rsidRPr="00DF42E2">
        <w:rPr>
          <w:b/>
          <w:bCs/>
          <w:color w:val="000000"/>
          <w:kern w:val="2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A32958" w:rsidRPr="00DF42E2" w:rsidRDefault="00A32958" w:rsidP="00DE1BA1">
      <w:pPr>
        <w:pStyle w:val="2"/>
        <w:keepLines/>
        <w:ind w:firstLine="709"/>
        <w:rPr>
          <w:bCs/>
          <w:color w:val="000000"/>
          <w:kern w:val="2"/>
          <w:sz w:val="28"/>
          <w:szCs w:val="28"/>
        </w:rPr>
      </w:pPr>
    </w:p>
    <w:p w:rsidR="00A32958" w:rsidRPr="005173B3" w:rsidRDefault="00A32958" w:rsidP="00DE1BA1">
      <w:pPr>
        <w:pStyle w:val="2"/>
        <w:keepLines/>
        <w:ind w:firstLine="709"/>
        <w:rPr>
          <w:bCs/>
          <w:color w:val="000000"/>
          <w:kern w:val="2"/>
          <w:sz w:val="28"/>
          <w:szCs w:val="28"/>
        </w:rPr>
      </w:pPr>
      <w:r w:rsidRPr="005173B3">
        <w:rPr>
          <w:bCs/>
          <w:color w:val="000000"/>
          <w:kern w:val="2"/>
          <w:sz w:val="28"/>
          <w:szCs w:val="28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376418" w:rsidRPr="00641E94" w:rsidRDefault="00A32958" w:rsidP="004F120A">
      <w:pPr>
        <w:pStyle w:val="2"/>
        <w:keepLines/>
        <w:ind w:firstLine="709"/>
        <w:rPr>
          <w:sz w:val="28"/>
          <w:szCs w:val="28"/>
        </w:rPr>
      </w:pPr>
      <w:r w:rsidRPr="005173B3">
        <w:rPr>
          <w:bCs/>
          <w:color w:val="000000"/>
          <w:kern w:val="2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sectPr w:rsidR="00376418" w:rsidRPr="00641E94" w:rsidSect="0037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886"/>
    <w:multiLevelType w:val="hybridMultilevel"/>
    <w:tmpl w:val="46F0CCEC"/>
    <w:lvl w:ilvl="0" w:tplc="DB1091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47E82"/>
    <w:multiLevelType w:val="hybridMultilevel"/>
    <w:tmpl w:val="E4D8C468"/>
    <w:lvl w:ilvl="0" w:tplc="6A628F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49A9"/>
    <w:multiLevelType w:val="hybridMultilevel"/>
    <w:tmpl w:val="9F62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53EF"/>
    <w:multiLevelType w:val="hybridMultilevel"/>
    <w:tmpl w:val="CE00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810D5"/>
    <w:multiLevelType w:val="hybridMultilevel"/>
    <w:tmpl w:val="1B2E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2514E"/>
    <w:multiLevelType w:val="hybridMultilevel"/>
    <w:tmpl w:val="82E62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21135"/>
    <w:multiLevelType w:val="hybridMultilevel"/>
    <w:tmpl w:val="120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94"/>
    <w:rsid w:val="0001003B"/>
    <w:rsid w:val="000D018D"/>
    <w:rsid w:val="001C5540"/>
    <w:rsid w:val="001C6523"/>
    <w:rsid w:val="001F5607"/>
    <w:rsid w:val="00376418"/>
    <w:rsid w:val="003A4C12"/>
    <w:rsid w:val="003B32B3"/>
    <w:rsid w:val="003E6DD7"/>
    <w:rsid w:val="0042371A"/>
    <w:rsid w:val="004E153A"/>
    <w:rsid w:val="004F120A"/>
    <w:rsid w:val="004F4580"/>
    <w:rsid w:val="00522003"/>
    <w:rsid w:val="005323BA"/>
    <w:rsid w:val="00641E94"/>
    <w:rsid w:val="00662134"/>
    <w:rsid w:val="007C7141"/>
    <w:rsid w:val="007C7A06"/>
    <w:rsid w:val="0080449F"/>
    <w:rsid w:val="008529CD"/>
    <w:rsid w:val="008E20C7"/>
    <w:rsid w:val="009124E5"/>
    <w:rsid w:val="00930FE1"/>
    <w:rsid w:val="00937446"/>
    <w:rsid w:val="0094070B"/>
    <w:rsid w:val="00A021E1"/>
    <w:rsid w:val="00A13AC2"/>
    <w:rsid w:val="00A32958"/>
    <w:rsid w:val="00A8219A"/>
    <w:rsid w:val="00B34391"/>
    <w:rsid w:val="00CA3F37"/>
    <w:rsid w:val="00D30D79"/>
    <w:rsid w:val="00D86338"/>
    <w:rsid w:val="00DE1BA1"/>
    <w:rsid w:val="00DF42E2"/>
    <w:rsid w:val="00FA6466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18"/>
  </w:style>
  <w:style w:type="paragraph" w:styleId="3">
    <w:name w:val="heading 3"/>
    <w:basedOn w:val="a"/>
    <w:next w:val="a"/>
    <w:link w:val="30"/>
    <w:qFormat/>
    <w:rsid w:val="00662134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94"/>
    <w:pPr>
      <w:ind w:left="720"/>
      <w:contextualSpacing/>
    </w:pPr>
  </w:style>
  <w:style w:type="paragraph" w:styleId="2">
    <w:name w:val="Body Text Indent 2"/>
    <w:basedOn w:val="a"/>
    <w:link w:val="20"/>
    <w:rsid w:val="003E6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6D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3E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E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F45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458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07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070B"/>
  </w:style>
  <w:style w:type="character" w:styleId="a7">
    <w:name w:val="Strong"/>
    <w:basedOn w:val="a0"/>
    <w:uiPriority w:val="22"/>
    <w:qFormat/>
    <w:rsid w:val="00930FE1"/>
    <w:rPr>
      <w:b/>
      <w:bCs/>
    </w:rPr>
  </w:style>
  <w:style w:type="character" w:customStyle="1" w:styleId="30">
    <w:name w:val="Заголовок 3 Знак"/>
    <w:basedOn w:val="a0"/>
    <w:link w:val="3"/>
    <w:rsid w:val="00662134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2021-04-09T04:40:00Z</cp:lastPrinted>
  <dcterms:created xsi:type="dcterms:W3CDTF">2021-04-29T13:44:00Z</dcterms:created>
  <dcterms:modified xsi:type="dcterms:W3CDTF">2021-05-26T04:07:00Z</dcterms:modified>
</cp:coreProperties>
</file>