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5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3542"/>
        <w:gridCol w:w="2533"/>
        <w:gridCol w:w="1065"/>
        <w:gridCol w:w="425"/>
        <w:gridCol w:w="142"/>
        <w:gridCol w:w="2976"/>
        <w:gridCol w:w="352"/>
        <w:gridCol w:w="160"/>
      </w:tblGrid>
      <w:tr w:rsidR="00174E31" w:rsidTr="00174E31">
        <w:trPr>
          <w:gridAfter w:val="1"/>
          <w:wAfter w:w="160" w:type="dxa"/>
          <w:cantSplit/>
          <w:trHeight w:val="432"/>
        </w:trPr>
        <w:tc>
          <w:tcPr>
            <w:tcW w:w="6237" w:type="dxa"/>
            <w:gridSpan w:val="3"/>
            <w:vMerge w:val="restart"/>
          </w:tcPr>
          <w:p w:rsidR="00174E31" w:rsidRDefault="00174E31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Cambria" w:eastAsia="Times New Roman" w:hAnsi="Cambria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Cambria" w:eastAsia="Times New Roman" w:hAnsi="Cambria"/>
                <w:bCs/>
                <w:kern w:val="32"/>
                <w:sz w:val="28"/>
                <w:szCs w:val="28"/>
                <w:lang w:eastAsia="ru-RU"/>
              </w:rPr>
              <w:t xml:space="preserve">     Совет депутатов</w:t>
            </w:r>
          </w:p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Архиповский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сельсовет</w:t>
            </w:r>
          </w:p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Сакмарского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района</w:t>
            </w:r>
          </w:p>
          <w:p w:rsidR="00174E31" w:rsidRDefault="00174E31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  <w:t xml:space="preserve">    Оренбургской области</w:t>
            </w:r>
          </w:p>
          <w:p w:rsidR="00174E31" w:rsidRDefault="00714B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четвертого</w:t>
            </w:r>
            <w:r w:rsidR="00174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созыва</w:t>
            </w:r>
          </w:p>
          <w:p w:rsidR="00174E31" w:rsidRDefault="00174E31">
            <w:pPr>
              <w:keepNext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14B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РЕШЕНИЕ </w:t>
            </w:r>
          </w:p>
          <w:p w:rsidR="00174E31" w:rsidRDefault="00714B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174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  № ____</w:t>
            </w:r>
          </w:p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Архиповка</w:t>
            </w:r>
          </w:p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исполнении бюджета</w:t>
            </w:r>
          </w:p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1 квартал 2021 год</w:t>
            </w:r>
          </w:p>
        </w:tc>
        <w:tc>
          <w:tcPr>
            <w:tcW w:w="1065" w:type="dxa"/>
          </w:tcPr>
          <w:p w:rsidR="00174E31" w:rsidRDefault="00174E31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2" w:type="dxa"/>
          </w:tcPr>
          <w:p w:rsidR="00174E31" w:rsidRDefault="00174E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4E31" w:rsidTr="00174E31">
        <w:trPr>
          <w:gridAfter w:val="1"/>
          <w:wAfter w:w="160" w:type="dxa"/>
          <w:cantSplit/>
          <w:trHeight w:val="2424"/>
        </w:trPr>
        <w:tc>
          <w:tcPr>
            <w:tcW w:w="13946" w:type="dxa"/>
            <w:gridSpan w:val="3"/>
            <w:vMerge/>
            <w:vAlign w:val="center"/>
            <w:hideMark/>
          </w:tcPr>
          <w:p w:rsidR="00174E31" w:rsidRDefault="00174E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5"/>
            <w:hideMark/>
          </w:tcPr>
          <w:p w:rsidR="00174E31" w:rsidRDefault="00174E31">
            <w:pPr>
              <w:keepNext/>
              <w:autoSpaceDE w:val="0"/>
              <w:autoSpaceDN w:val="0"/>
              <w:spacing w:after="0" w:line="240" w:lineRule="auto"/>
              <w:ind w:left="144" w:right="141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174E31" w:rsidTr="00174E31">
        <w:trPr>
          <w:cantSplit/>
          <w:trHeight w:val="100"/>
        </w:trPr>
        <w:tc>
          <w:tcPr>
            <w:tcW w:w="160" w:type="dxa"/>
            <w:hideMark/>
          </w:tcPr>
          <w:p w:rsidR="00174E31" w:rsidRDefault="00174E31">
            <w:pPr>
              <w:autoSpaceDE w:val="0"/>
              <w:autoSpaceDN w:val="0"/>
              <w:spacing w:after="0" w:line="240" w:lineRule="auto"/>
              <w:ind w:left="-496" w:firstLine="49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543" w:type="dxa"/>
          </w:tcPr>
          <w:p w:rsidR="00174E31" w:rsidRDefault="00174E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  <w:gridSpan w:val="4"/>
          </w:tcPr>
          <w:p w:rsidR="00174E31" w:rsidRDefault="00174E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89" w:type="dxa"/>
            <w:gridSpan w:val="3"/>
          </w:tcPr>
          <w:p w:rsidR="00174E31" w:rsidRDefault="00174E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4E31" w:rsidTr="00174E31">
        <w:trPr>
          <w:cantSplit/>
          <w:trHeight w:val="100"/>
        </w:trPr>
        <w:tc>
          <w:tcPr>
            <w:tcW w:w="160" w:type="dxa"/>
          </w:tcPr>
          <w:p w:rsidR="00174E31" w:rsidRDefault="00174E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174E31" w:rsidRDefault="00174E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  <w:gridSpan w:val="4"/>
          </w:tcPr>
          <w:p w:rsidR="00174E31" w:rsidRDefault="00174E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89" w:type="dxa"/>
            <w:gridSpan w:val="3"/>
          </w:tcPr>
          <w:p w:rsidR="00174E31" w:rsidRDefault="00174E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74E31" w:rsidRDefault="00174E31" w:rsidP="00174E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E31" w:rsidRDefault="00174E31" w:rsidP="00174E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Заслушав отчёт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об исполнении бюджета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за 1 квартал 2021 год, Совет депутатов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РЕШИЛ:</w:t>
      </w:r>
    </w:p>
    <w:p w:rsidR="00174E31" w:rsidRDefault="00174E31" w:rsidP="00174E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E31" w:rsidRDefault="00174E31" w:rsidP="00174E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Принять к сведению отчёт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Н.Н. Рябова  об исполнении бюджета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за  1 квартал 2021 года (прилагается).</w:t>
      </w:r>
    </w:p>
    <w:p w:rsidR="00174E31" w:rsidRDefault="00174E31" w:rsidP="00174E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Принять меры для оптимизации бюджетных расходов на содержание органов местного самоуправления в части соблюдения предельных объёмов расходов на оплату труда, начислении и выплаты на оплату труда.</w:t>
      </w:r>
    </w:p>
    <w:p w:rsidR="00174E31" w:rsidRDefault="00174E31" w:rsidP="00174E31">
      <w:pPr>
        <w:spacing w:after="0" w:line="240" w:lineRule="auto"/>
        <w:ind w:firstLine="3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3. </w:t>
      </w:r>
      <w:r>
        <w:rPr>
          <w:rFonts w:ascii="Times New Roman" w:hAnsi="Times New Roman"/>
          <w:sz w:val="28"/>
          <w:szCs w:val="28"/>
        </w:rPr>
        <w:t xml:space="preserve">Решение вступает в силу после его обнародования и подлежит  размещению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сети Интернет.  </w:t>
      </w:r>
    </w:p>
    <w:p w:rsidR="00174E31" w:rsidRDefault="00174E31" w:rsidP="00174E31">
      <w:pPr>
        <w:spacing w:after="0" w:line="240" w:lineRule="auto"/>
        <w:ind w:firstLine="3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174E31" w:rsidRDefault="00174E31" w:rsidP="00174E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4E31" w:rsidRDefault="00174E31" w:rsidP="00174E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E31" w:rsidRDefault="00174E31" w:rsidP="00174E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E31" w:rsidRDefault="00174E31" w:rsidP="00174E3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174E31" w:rsidRDefault="00174E31" w:rsidP="00174E31">
      <w:pPr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-</w:t>
      </w:r>
    </w:p>
    <w:p w:rsidR="00C05CC4" w:rsidRDefault="00174E31" w:rsidP="00174E31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                                                          Н.Н. Рябов                                                                                </w:t>
      </w:r>
    </w:p>
    <w:sectPr w:rsidR="00C05CC4" w:rsidSect="00C0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E31"/>
    <w:rsid w:val="00174E31"/>
    <w:rsid w:val="005A3871"/>
    <w:rsid w:val="00714BF5"/>
    <w:rsid w:val="00C0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2021-06-03T10:28:00Z</dcterms:created>
  <dcterms:modified xsi:type="dcterms:W3CDTF">2021-06-03T10:53:00Z</dcterms:modified>
</cp:coreProperties>
</file>