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1259F5" w:rsidTr="001770C0">
        <w:tc>
          <w:tcPr>
            <w:tcW w:w="4503" w:type="dxa"/>
          </w:tcPr>
          <w:p w:rsidR="001259F5" w:rsidRPr="00BF5D31" w:rsidRDefault="001259F5" w:rsidP="001770C0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1259F5" w:rsidRPr="00BF5D31" w:rsidRDefault="001259F5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1259F5" w:rsidRPr="00BF5D31" w:rsidRDefault="001259F5" w:rsidP="001770C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1259F5" w:rsidRPr="00BF5D31" w:rsidRDefault="001259F5" w:rsidP="001770C0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1259F5" w:rsidRPr="00BF5D31" w:rsidRDefault="001259F5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1259F5" w:rsidRPr="00BF5D31" w:rsidRDefault="001259F5" w:rsidP="001770C0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1259F5" w:rsidRPr="00BF5D31" w:rsidRDefault="001259F5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от  _________  №  </w:t>
            </w:r>
            <w:proofErr w:type="spellStart"/>
            <w:r w:rsidRPr="00BF5D31">
              <w:rPr>
                <w:sz w:val="28"/>
                <w:szCs w:val="28"/>
              </w:rPr>
              <w:t>__</w:t>
            </w:r>
            <w:proofErr w:type="gramStart"/>
            <w:r w:rsidRPr="00BF5D31">
              <w:rPr>
                <w:sz w:val="28"/>
                <w:szCs w:val="28"/>
              </w:rPr>
              <w:t>_-</w:t>
            </w:r>
            <w:proofErr w:type="gramEnd"/>
            <w:r w:rsidRPr="00BF5D31">
              <w:rPr>
                <w:sz w:val="28"/>
                <w:szCs w:val="28"/>
              </w:rPr>
              <w:t>п</w:t>
            </w:r>
            <w:proofErr w:type="spellEnd"/>
            <w:r w:rsidRPr="00BF5D31">
              <w:rPr>
                <w:sz w:val="28"/>
                <w:szCs w:val="28"/>
              </w:rPr>
              <w:t xml:space="preserve">                                  </w:t>
            </w:r>
          </w:p>
          <w:p w:rsidR="001259F5" w:rsidRPr="00BF5D31" w:rsidRDefault="001259F5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1259F5" w:rsidRPr="00BF5D31" w:rsidRDefault="001259F5" w:rsidP="001770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1259F5" w:rsidRDefault="001259F5" w:rsidP="001770C0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val="en-US" w:eastAsia="en-US"/>
              </w:rPr>
            </w:pPr>
            <w:r w:rsidRPr="00BF5D31">
              <w:t xml:space="preserve">                              </w:t>
            </w:r>
            <w:r>
              <w:rPr>
                <w:lang w:val="en-US"/>
              </w:rPr>
              <w:t xml:space="preserve">ПРОЕКТ     </w:t>
            </w:r>
          </w:p>
        </w:tc>
      </w:tr>
      <w:tr w:rsidR="001259F5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1259F5" w:rsidRPr="00BF5D31" w:rsidRDefault="001259F5" w:rsidP="001770C0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1259F5" w:rsidRPr="00BF5D31" w:rsidRDefault="001259F5" w:rsidP="001770C0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1259F5" w:rsidRPr="00BF5D31" w:rsidRDefault="001259F5" w:rsidP="001259F5">
            <w:pPr>
              <w:pStyle w:val="ConsPlusTitle"/>
              <w:rPr>
                <w:sz w:val="28"/>
                <w:szCs w:val="28"/>
                <w:lang w:eastAsia="en-US"/>
              </w:rPr>
            </w:pPr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разрешений на право вырубки зеленых насаждений</w:t>
            </w:r>
            <w:r w:rsidRPr="00BF5D31">
              <w:rPr>
                <w:sz w:val="28"/>
                <w:szCs w:val="28"/>
              </w:rPr>
              <w:t>»</w:t>
            </w:r>
          </w:p>
        </w:tc>
      </w:tr>
    </w:tbl>
    <w:p w:rsidR="001259F5" w:rsidRDefault="001259F5" w:rsidP="001259F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259F5" w:rsidRDefault="001259F5" w:rsidP="001259F5">
      <w:pPr>
        <w:pStyle w:val="a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1259F5" w:rsidRDefault="001259F5" w:rsidP="001259F5">
      <w:pPr>
        <w:pStyle w:val="a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ПОСТАНОВЛЯЕТ:</w:t>
      </w:r>
    </w:p>
    <w:p w:rsidR="001259F5" w:rsidRDefault="001259F5" w:rsidP="001259F5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</w:p>
    <w:p w:rsidR="001259F5" w:rsidRPr="001259F5" w:rsidRDefault="001259F5" w:rsidP="001259F5">
      <w:pPr>
        <w:autoSpaceDN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муниципальной </w:t>
      </w:r>
      <w:r w:rsidRPr="001259F5">
        <w:rPr>
          <w:sz w:val="28"/>
          <w:szCs w:val="28"/>
        </w:rPr>
        <w:t>услуги «Выдача разрешений на право вырубки зеленых насаждений»</w:t>
      </w:r>
      <w:r>
        <w:rPr>
          <w:sz w:val="28"/>
          <w:szCs w:val="28"/>
        </w:rPr>
        <w:t>,</w:t>
      </w:r>
      <w:r w:rsidRPr="001259F5">
        <w:rPr>
          <w:sz w:val="28"/>
          <w:szCs w:val="28"/>
        </w:rPr>
        <w:t xml:space="preserve"> согласно приложению</w:t>
      </w:r>
      <w:r w:rsidR="002E48D9">
        <w:rPr>
          <w:sz w:val="28"/>
          <w:szCs w:val="28"/>
        </w:rPr>
        <w:t>.</w:t>
      </w:r>
    </w:p>
    <w:p w:rsidR="001259F5" w:rsidRDefault="001259F5" w:rsidP="0012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Признать утратившими силу:</w:t>
      </w:r>
    </w:p>
    <w:p w:rsidR="001259F5" w:rsidRPr="00E81693" w:rsidRDefault="001259F5" w:rsidP="001259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28.03.2022 № 20-п «</w:t>
      </w:r>
      <w:r w:rsidRPr="0001469E">
        <w:rPr>
          <w:bCs/>
          <w:sz w:val="28"/>
          <w:szCs w:val="28"/>
        </w:rPr>
        <w:t xml:space="preserve">Об утверждении административного </w:t>
      </w:r>
      <w:r>
        <w:rPr>
          <w:bCs/>
          <w:sz w:val="28"/>
          <w:szCs w:val="28"/>
        </w:rPr>
        <w:t xml:space="preserve"> </w:t>
      </w:r>
      <w:r w:rsidRPr="0001469E">
        <w:rPr>
          <w:bCs/>
          <w:sz w:val="28"/>
          <w:szCs w:val="28"/>
        </w:rPr>
        <w:t xml:space="preserve">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«</w:t>
      </w:r>
      <w:r w:rsidRPr="001259F5">
        <w:rPr>
          <w:sz w:val="28"/>
          <w:szCs w:val="28"/>
        </w:rPr>
        <w:t>Выдача разрешений на вырубки зеленых насаждений</w:t>
      </w:r>
      <w:r w:rsidRPr="00D655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59F5" w:rsidRDefault="001259F5" w:rsidP="001259F5">
      <w:pPr>
        <w:ind w:left="975"/>
        <w:jc w:val="both"/>
        <w:rPr>
          <w:rFonts w:eastAsiaTheme="minorHAnsi"/>
          <w:sz w:val="28"/>
          <w:szCs w:val="28"/>
        </w:rPr>
      </w:pPr>
    </w:p>
    <w:p w:rsidR="001259F5" w:rsidRDefault="001259F5" w:rsidP="001259F5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59F5" w:rsidRDefault="001259F5" w:rsidP="001259F5">
      <w:pPr>
        <w:ind w:left="100" w:right="171"/>
        <w:jc w:val="both"/>
        <w:rPr>
          <w:sz w:val="28"/>
          <w:szCs w:val="28"/>
          <w:lang w:eastAsia="en-US"/>
        </w:rPr>
      </w:pPr>
    </w:p>
    <w:p w:rsidR="001259F5" w:rsidRDefault="001259F5" w:rsidP="001259F5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1259F5" w:rsidRDefault="001259F5" w:rsidP="001259F5">
      <w:pPr>
        <w:adjustRightInd w:val="0"/>
        <w:jc w:val="both"/>
        <w:rPr>
          <w:sz w:val="28"/>
          <w:szCs w:val="28"/>
        </w:rPr>
      </w:pPr>
    </w:p>
    <w:p w:rsidR="001259F5" w:rsidRDefault="001259F5" w:rsidP="001259F5">
      <w:pPr>
        <w:adjustRightInd w:val="0"/>
        <w:jc w:val="both"/>
        <w:rPr>
          <w:sz w:val="28"/>
          <w:szCs w:val="28"/>
        </w:rPr>
      </w:pPr>
    </w:p>
    <w:p w:rsidR="001259F5" w:rsidRDefault="001259F5" w:rsidP="001259F5">
      <w:pPr>
        <w:adjustRightInd w:val="0"/>
        <w:jc w:val="both"/>
        <w:rPr>
          <w:sz w:val="28"/>
          <w:szCs w:val="28"/>
        </w:rPr>
      </w:pPr>
    </w:p>
    <w:p w:rsidR="001259F5" w:rsidRDefault="001259F5" w:rsidP="001259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59F5" w:rsidRDefault="001259F5" w:rsidP="001259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1259F5" w:rsidRDefault="001259F5" w:rsidP="001259F5">
      <w:pPr>
        <w:jc w:val="both"/>
        <w:rPr>
          <w:sz w:val="28"/>
          <w:szCs w:val="28"/>
        </w:rPr>
      </w:pPr>
    </w:p>
    <w:p w:rsidR="001259F5" w:rsidRDefault="001259F5" w:rsidP="001259F5">
      <w:pPr>
        <w:jc w:val="both"/>
        <w:rPr>
          <w:sz w:val="28"/>
          <w:szCs w:val="28"/>
        </w:rPr>
      </w:pPr>
    </w:p>
    <w:p w:rsidR="001259F5" w:rsidRDefault="001259F5" w:rsidP="001259F5">
      <w:pPr>
        <w:jc w:val="both"/>
        <w:rPr>
          <w:sz w:val="28"/>
          <w:szCs w:val="28"/>
        </w:rPr>
      </w:pPr>
    </w:p>
    <w:p w:rsidR="001259F5" w:rsidRDefault="001259F5" w:rsidP="001259F5">
      <w:pPr>
        <w:jc w:val="both"/>
        <w:rPr>
          <w:sz w:val="28"/>
          <w:szCs w:val="28"/>
        </w:rPr>
      </w:pPr>
    </w:p>
    <w:p w:rsidR="001259F5" w:rsidRPr="00E81693" w:rsidRDefault="001259F5" w:rsidP="001259F5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1259F5" w:rsidRDefault="001259F5"/>
    <w:p w:rsidR="001259F5" w:rsidRPr="00E63F12" w:rsidRDefault="001259F5" w:rsidP="001259F5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1259F5" w:rsidRPr="00E63F12" w:rsidRDefault="001259F5" w:rsidP="001259F5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1259F5" w:rsidRPr="00E63F12" w:rsidRDefault="001259F5" w:rsidP="001259F5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1259F5" w:rsidRPr="00E63F12" w:rsidRDefault="001259F5" w:rsidP="001259F5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1259F5" w:rsidRPr="00E63F12" w:rsidRDefault="001259F5" w:rsidP="001259F5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1259F5" w:rsidRPr="00E63F12" w:rsidRDefault="001259F5" w:rsidP="001259F5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1259F5" w:rsidRDefault="001259F5" w:rsidP="001259F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______________  № 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1259F5" w:rsidRPr="00E63F12" w:rsidRDefault="001259F5" w:rsidP="001259F5">
      <w:pPr>
        <w:ind w:right="-1"/>
        <w:rPr>
          <w:b/>
          <w:sz w:val="28"/>
          <w:szCs w:val="28"/>
        </w:rPr>
      </w:pPr>
    </w:p>
    <w:p w:rsidR="001259F5" w:rsidRPr="00FD3E2B" w:rsidRDefault="001259F5" w:rsidP="001259F5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Pr="00FD3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D3E2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FD3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FD3E2B">
        <w:rPr>
          <w:b/>
          <w:sz w:val="28"/>
          <w:szCs w:val="28"/>
        </w:rPr>
        <w:t xml:space="preserve"> услуги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4"/>
          <w:szCs w:val="24"/>
        </w:rPr>
      </w:pPr>
      <w:r w:rsidRPr="00FD3E2B">
        <w:rPr>
          <w:b/>
          <w:sz w:val="28"/>
          <w:szCs w:val="28"/>
        </w:rPr>
        <w:t>«Выдача разрешений на право вырубки зеленых насаждений»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0" w:name="_Toc110269020"/>
      <w:r w:rsidRPr="00682B0B">
        <w:rPr>
          <w:sz w:val="24"/>
          <w:szCs w:val="24"/>
        </w:rPr>
        <w:t>I. Общие положения</w:t>
      </w:r>
      <w:bookmarkEnd w:id="0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A05FD7" w:rsidRDefault="001259F5" w:rsidP="001259F5">
      <w:pPr>
        <w:pStyle w:val="a5"/>
        <w:kinsoku w:val="0"/>
        <w:overflowPunct w:val="0"/>
        <w:spacing w:line="20" w:lineRule="atLeast"/>
        <w:ind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1" w:name="_Toc110269021"/>
      <w:r>
        <w:rPr>
          <w:b/>
          <w:bCs/>
          <w:sz w:val="24"/>
          <w:szCs w:val="24"/>
        </w:rPr>
        <w:t xml:space="preserve"> </w:t>
      </w:r>
      <w:r w:rsidRPr="00682B0B">
        <w:rPr>
          <w:b/>
          <w:bCs/>
          <w:sz w:val="24"/>
          <w:szCs w:val="24"/>
        </w:rPr>
        <w:t xml:space="preserve">Предмет </w:t>
      </w:r>
      <w:r w:rsidRPr="00A05FD7">
        <w:rPr>
          <w:b/>
          <w:bCs/>
          <w:sz w:val="24"/>
          <w:szCs w:val="24"/>
        </w:rPr>
        <w:t>регулирования административного регламента</w:t>
      </w:r>
      <w:bookmarkEnd w:id="1"/>
    </w:p>
    <w:p w:rsidR="001259F5" w:rsidRPr="00A05FD7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>
        <w:tab/>
        <w:t xml:space="preserve">1. </w:t>
      </w:r>
      <w:proofErr w:type="gramStart"/>
      <w:r>
        <w:t>А</w:t>
      </w:r>
      <w:r w:rsidRPr="00A05FD7">
        <w:t>дминистративный регламент устанавливает стандарт предоставления муниципальной услуги «Выдача</w:t>
      </w:r>
      <w:r w:rsidRPr="00682B0B">
        <w:t xml:space="preserve"> разрешений на право вырубки зеленых насаждений» (далее </w:t>
      </w:r>
      <w:r>
        <w:t xml:space="preserve">соответственно </w:t>
      </w:r>
      <w:r w:rsidRPr="00682B0B">
        <w:t xml:space="preserve">– </w:t>
      </w:r>
      <w:r>
        <w:t>Административный регламент, м</w:t>
      </w:r>
      <w:r w:rsidRPr="00682B0B">
        <w:t>униципальная услуга), устанавливает состав, последовательность и сроки выполнения административных проц</w:t>
      </w:r>
      <w:r>
        <w:t>едур по предоставлению м</w:t>
      </w:r>
      <w:r w:rsidRPr="00682B0B">
        <w:t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</w:t>
      </w:r>
      <w:proofErr w:type="gramEnd"/>
      <w:r w:rsidRPr="00682B0B">
        <w:t xml:space="preserve"> образований (наименование муниципального образования) (далее – Администрация), должностных лиц </w:t>
      </w:r>
      <w:r>
        <w:t>Администрации, предоставляющих м</w:t>
      </w:r>
      <w:r w:rsidRPr="00682B0B">
        <w:t>униципальную услугу.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>Выдача разрешения на право вырубки зеленых насаждений осуществляется в случаях: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>
        <w:t>Выявления</w:t>
      </w:r>
      <w:r w:rsidRPr="00682B0B">
        <w:t xml:space="preserve"> нарушения строительных, санитарных и иных норм и правил, вызванных произрастанием зеленых насаждений, в том числе</w:t>
      </w:r>
      <w:r w:rsidRPr="00682B0B">
        <w:rPr>
          <w:color w:val="FF0000"/>
        </w:rPr>
        <w:t xml:space="preserve"> </w:t>
      </w:r>
      <w:r w:rsidRPr="00682B0B"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682B0B">
        <w:t>внутридворовых</w:t>
      </w:r>
      <w:proofErr w:type="spellEnd"/>
      <w:r w:rsidRPr="00682B0B">
        <w:t xml:space="preserve"> территорий);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>Проведения строительства (реконструкции), сетей инженерно-технического обеспечения, в том числе линейных объектов</w:t>
      </w:r>
      <w:r>
        <w:t>;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>
        <w:t>Проведения</w:t>
      </w:r>
      <w:r w:rsidRPr="00682B0B">
        <w:t xml:space="preserve"> капитального или текущего ремонта сетей инженерно-технического обеспечения, в том числе линейных объектов за исключением</w:t>
      </w:r>
      <w:r w:rsidRPr="00682B0B">
        <w:rPr>
          <w:color w:val="FF0000"/>
        </w:rPr>
        <w:t xml:space="preserve"> </w:t>
      </w:r>
      <w:r w:rsidRPr="00682B0B">
        <w:t>проведения аварийно-восстановительных работ сетей инженерно-технического обеспечения и сооружений;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 xml:space="preserve">Размещения, установки </w:t>
      </w:r>
      <w:r>
        <w:t>объектов</w:t>
      </w:r>
      <w:r w:rsidRPr="00682B0B">
        <w:t>, не являющихся объектами капитального строительства;</w:t>
      </w:r>
    </w:p>
    <w:p w:rsidR="001259F5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>
        <w:t>Проведения</w:t>
      </w:r>
      <w:r w:rsidRPr="00682B0B">
        <w:t xml:space="preserve"> инженерно-геологических изысканий;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>Восстановления нормативного светового режима в жилых и нежилых помещениях, затеняемых деревьями.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proofErr w:type="gramStart"/>
      <w:r w:rsidRPr="00682B0B">
        <w:t xml:space="preserve"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</w:t>
      </w:r>
      <w:r w:rsidRPr="00682B0B">
        <w:lastRenderedPageBreak/>
        <w:t>зеленных насаждений (питомники, оранжерейные комплексы), а также не относящихся к территории</w:t>
      </w:r>
      <w:proofErr w:type="gramEnd"/>
      <w:r w:rsidRPr="00682B0B">
        <w:t xml:space="preserve"> кладбищ.</w:t>
      </w:r>
    </w:p>
    <w:p w:rsidR="001259F5" w:rsidRPr="00682B0B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1259F5" w:rsidRPr="00682B0B" w:rsidRDefault="001259F5" w:rsidP="001259F5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/>
        <w:jc w:val="both"/>
      </w:pPr>
    </w:p>
    <w:p w:rsidR="001259F5" w:rsidRPr="00682B0B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</w:rPr>
      </w:pPr>
      <w:bookmarkStart w:id="2" w:name="_Toc110269022"/>
      <w:r>
        <w:rPr>
          <w:b/>
        </w:rPr>
        <w:t>Круг з</w:t>
      </w:r>
      <w:r w:rsidRPr="00682B0B">
        <w:rPr>
          <w:b/>
        </w:rPr>
        <w:t>аявителей</w:t>
      </w:r>
      <w:bookmarkEnd w:id="2"/>
    </w:p>
    <w:p w:rsidR="001259F5" w:rsidRPr="00682B0B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outlineLvl w:val="1"/>
        <w:rPr>
          <w:b/>
        </w:rPr>
      </w:pPr>
    </w:p>
    <w:p w:rsidR="001259F5" w:rsidRPr="0033574F" w:rsidRDefault="001259F5" w:rsidP="001259F5">
      <w:pPr>
        <w:pStyle w:val="a9"/>
        <w:spacing w:line="20" w:lineRule="atLeast"/>
        <w:ind w:left="-142" w:right="2" w:firstLine="5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682B0B">
        <w:rPr>
          <w:color w:val="000000"/>
          <w:sz w:val="24"/>
          <w:szCs w:val="24"/>
        </w:rPr>
        <w:t xml:space="preserve">Заявителями являются физические лица, </w:t>
      </w:r>
      <w:r>
        <w:rPr>
          <w:color w:val="000000"/>
          <w:sz w:val="24"/>
          <w:szCs w:val="24"/>
        </w:rPr>
        <w:t>индивидуальные предприниматели и</w:t>
      </w:r>
      <w:r w:rsidRPr="00682B0B">
        <w:rPr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</w:rPr>
        <w:t xml:space="preserve"> (далее – </w:t>
      </w:r>
      <w:r w:rsidRPr="0033574F">
        <w:rPr>
          <w:color w:val="000000"/>
          <w:sz w:val="24"/>
          <w:szCs w:val="24"/>
        </w:rPr>
        <w:t>Заявитель).</w:t>
      </w:r>
    </w:p>
    <w:p w:rsidR="001259F5" w:rsidRPr="00682B0B" w:rsidRDefault="001259F5" w:rsidP="001259F5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-142" w:right="2" w:firstLine="568"/>
        <w:jc w:val="both"/>
      </w:pPr>
      <w:r w:rsidRPr="00682B0B">
        <w:t xml:space="preserve">Интересы </w:t>
      </w:r>
      <w:r>
        <w:t>з</w:t>
      </w:r>
      <w:r w:rsidRPr="00682B0B">
        <w:t xml:space="preserve">аявителей, указанных в пункте </w:t>
      </w:r>
      <w:r>
        <w:t xml:space="preserve">2 </w:t>
      </w:r>
      <w:r w:rsidRPr="00682B0B">
        <w:t xml:space="preserve">настоящего Административного регламента, могут представлять лица, обладающие соответствующими полномочиями (далее – </w:t>
      </w:r>
      <w:r>
        <w:t>П</w:t>
      </w:r>
      <w:r w:rsidRPr="00682B0B">
        <w:t>редставитель</w:t>
      </w:r>
      <w:r>
        <w:t xml:space="preserve"> заявителя</w:t>
      </w:r>
      <w:r w:rsidRPr="00682B0B">
        <w:t>).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-142" w:right="2" w:firstLine="568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>редставителя</w:t>
      </w:r>
      <w:r>
        <w:rPr>
          <w:sz w:val="24"/>
          <w:szCs w:val="24"/>
        </w:rPr>
        <w:t xml:space="preserve"> заявителя</w:t>
      </w:r>
      <w:r w:rsidRPr="00682B0B">
        <w:rPr>
          <w:sz w:val="24"/>
          <w:szCs w:val="24"/>
        </w:rPr>
        <w:t xml:space="preserve">, выступающего от имени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3" w:name="_Toc110269023"/>
      <w:r w:rsidRPr="00682B0B">
        <w:rPr>
          <w:b/>
          <w:sz w:val="24"/>
          <w:szCs w:val="24"/>
        </w:rPr>
        <w:t xml:space="preserve">Требования предоставления </w:t>
      </w:r>
      <w:r>
        <w:rPr>
          <w:b/>
          <w:sz w:val="24"/>
          <w:szCs w:val="24"/>
        </w:rPr>
        <w:t>з</w:t>
      </w:r>
      <w:r w:rsidRPr="00682B0B">
        <w:rPr>
          <w:b/>
          <w:sz w:val="24"/>
          <w:szCs w:val="24"/>
        </w:rPr>
        <w:t xml:space="preserve">аявителю </w:t>
      </w:r>
      <w:r>
        <w:rPr>
          <w:b/>
          <w:sz w:val="24"/>
          <w:szCs w:val="24"/>
        </w:rPr>
        <w:t>муниципальной</w:t>
      </w:r>
      <w:r w:rsidRPr="00682B0B">
        <w:rPr>
          <w:b/>
          <w:sz w:val="24"/>
          <w:szCs w:val="24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</w:rPr>
        <w:t>муниципальной</w:t>
      </w:r>
      <w:r w:rsidRPr="00682B0B">
        <w:rPr>
          <w:b/>
          <w:sz w:val="24"/>
          <w:szCs w:val="24"/>
        </w:rPr>
        <w:t xml:space="preserve"> услуги, соответствующим признакам </w:t>
      </w:r>
      <w:r>
        <w:rPr>
          <w:b/>
          <w:sz w:val="24"/>
          <w:szCs w:val="24"/>
        </w:rPr>
        <w:t>з</w:t>
      </w:r>
      <w:r w:rsidRPr="00682B0B">
        <w:rPr>
          <w:b/>
          <w:sz w:val="24"/>
          <w:szCs w:val="24"/>
        </w:rPr>
        <w:t>аявителя, определенным в результате анкетирования, проводимого органом</w:t>
      </w:r>
      <w:r>
        <w:rPr>
          <w:b/>
          <w:sz w:val="24"/>
          <w:szCs w:val="24"/>
        </w:rPr>
        <w:t xml:space="preserve"> местного самоуправления</w:t>
      </w:r>
      <w:r w:rsidRPr="00682B0B">
        <w:rPr>
          <w:b/>
          <w:sz w:val="24"/>
          <w:szCs w:val="24"/>
        </w:rPr>
        <w:t xml:space="preserve">, а также результата, за предоставлением которого обратился </w:t>
      </w:r>
      <w:r>
        <w:rPr>
          <w:b/>
          <w:sz w:val="24"/>
          <w:szCs w:val="24"/>
        </w:rPr>
        <w:t>з</w:t>
      </w:r>
      <w:r w:rsidRPr="00682B0B">
        <w:rPr>
          <w:b/>
          <w:sz w:val="24"/>
          <w:szCs w:val="24"/>
        </w:rPr>
        <w:t>аявитель</w:t>
      </w:r>
      <w:bookmarkEnd w:id="3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05ACF">
        <w:rPr>
          <w:sz w:val="24"/>
          <w:szCs w:val="24"/>
        </w:rPr>
        <w:t>3. При предоставлении муниципальной услуги в электронной форме заявителю направляются:</w:t>
      </w: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05ACF">
        <w:rPr>
          <w:sz w:val="24"/>
          <w:szCs w:val="24"/>
        </w:rPr>
        <w:t xml:space="preserve">а) уведомление о записи на прием в </w:t>
      </w:r>
      <w:r w:rsidRPr="00FA318A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ом</w:t>
      </w:r>
      <w:r w:rsidRPr="00FA318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е</w:t>
      </w:r>
      <w:r w:rsidRPr="00FA318A">
        <w:rPr>
          <w:sz w:val="24"/>
          <w:szCs w:val="24"/>
        </w:rPr>
        <w:t xml:space="preserve"> предоставления государственных и муниципальных услуг</w:t>
      </w:r>
      <w:r>
        <w:rPr>
          <w:sz w:val="24"/>
          <w:szCs w:val="24"/>
        </w:rPr>
        <w:t xml:space="preserve"> (далее – </w:t>
      </w:r>
      <w:r w:rsidRPr="00005ACF">
        <w:rPr>
          <w:sz w:val="24"/>
          <w:szCs w:val="24"/>
        </w:rPr>
        <w:t>МФЦ</w:t>
      </w:r>
      <w:r>
        <w:rPr>
          <w:sz w:val="24"/>
          <w:szCs w:val="24"/>
        </w:rPr>
        <w:t>)</w:t>
      </w:r>
      <w:r w:rsidRPr="00005ACF">
        <w:rPr>
          <w:sz w:val="24"/>
          <w:szCs w:val="24"/>
        </w:rPr>
        <w:t>, содержащее сведения о дате, времени и месте приема;</w:t>
      </w: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05ACF">
        <w:rPr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05AC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05ACF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4" w:name="_Toc110269024"/>
      <w:r w:rsidRPr="00682B0B">
        <w:rPr>
          <w:sz w:val="24"/>
          <w:szCs w:val="24"/>
        </w:rPr>
        <w:t xml:space="preserve">II. Стандарт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4"/>
      <w:r w:rsidRPr="00682B0B">
        <w:rPr>
          <w:sz w:val="24"/>
          <w:szCs w:val="24"/>
        </w:rPr>
        <w:t xml:space="preserve"> 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1066" w:right="2"/>
        <w:contextualSpacing/>
        <w:outlineLvl w:val="1"/>
        <w:rPr>
          <w:sz w:val="24"/>
          <w:szCs w:val="24"/>
        </w:rPr>
      </w:pPr>
      <w:bookmarkStart w:id="5" w:name="_Toc110269025"/>
      <w:r w:rsidRPr="00682B0B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5"/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/>
        <w:jc w:val="both"/>
      </w:pPr>
      <w:r>
        <w:lastRenderedPageBreak/>
        <w:t>5.</w:t>
      </w:r>
      <w:r>
        <w:tab/>
      </w:r>
      <w:r w:rsidRPr="00682B0B">
        <w:t>Наименование муниципальной услуги</w:t>
      </w:r>
      <w:r>
        <w:t> – </w:t>
      </w:r>
      <w:r w:rsidRPr="00682B0B">
        <w:t>«Выдача разрешений на право вырубки зеленых насаждений».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Муниципальная услуга носит заявительный порядок обращения.</w:t>
      </w: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contextualSpacing/>
        <w:outlineLvl w:val="1"/>
        <w:rPr>
          <w:bCs w:val="0"/>
          <w:sz w:val="24"/>
          <w:szCs w:val="24"/>
        </w:rPr>
      </w:pPr>
      <w:bookmarkStart w:id="6" w:name="_Toc110269026"/>
      <w:r w:rsidRPr="00682B0B">
        <w:rPr>
          <w:sz w:val="24"/>
          <w:szCs w:val="24"/>
        </w:rPr>
        <w:t xml:space="preserve">Наименование органа, предоставляющего </w:t>
      </w:r>
      <w:r w:rsidRPr="00682B0B">
        <w:rPr>
          <w:bCs w:val="0"/>
          <w:sz w:val="24"/>
          <w:szCs w:val="24"/>
        </w:rPr>
        <w:t>муниципальную услугу</w:t>
      </w:r>
      <w:bookmarkEnd w:id="6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05ACF">
        <w:rPr>
          <w:sz w:val="24"/>
          <w:szCs w:val="24"/>
        </w:rPr>
        <w:t>Муниципальная услуга «Выдача разрешений на право вырубки зеленых насаждений»</w:t>
      </w:r>
      <w:r>
        <w:rPr>
          <w:sz w:val="24"/>
          <w:szCs w:val="24"/>
        </w:rPr>
        <w:t xml:space="preserve"> предоставляется органом местного самоуправления </w:t>
      </w:r>
      <w:r w:rsidRPr="00C74DF5">
        <w:rPr>
          <w:sz w:val="24"/>
          <w:szCs w:val="24"/>
        </w:rPr>
        <w:t xml:space="preserve">администрацией муниципального образования </w:t>
      </w:r>
      <w:proofErr w:type="spellStart"/>
      <w:r w:rsidRPr="00C74DF5">
        <w:rPr>
          <w:sz w:val="24"/>
          <w:szCs w:val="24"/>
        </w:rPr>
        <w:t>Архиповский</w:t>
      </w:r>
      <w:proofErr w:type="spellEnd"/>
      <w:r w:rsidRPr="00C74DF5">
        <w:rPr>
          <w:sz w:val="24"/>
          <w:szCs w:val="24"/>
        </w:rPr>
        <w:t xml:space="preserve"> сельсовет </w:t>
      </w:r>
      <w:proofErr w:type="spellStart"/>
      <w:r w:rsidRPr="00C74DF5">
        <w:rPr>
          <w:sz w:val="24"/>
          <w:szCs w:val="24"/>
        </w:rPr>
        <w:t>Сакмарского</w:t>
      </w:r>
      <w:proofErr w:type="spellEnd"/>
      <w:r w:rsidRPr="00C74DF5">
        <w:rPr>
          <w:sz w:val="24"/>
          <w:szCs w:val="24"/>
        </w:rPr>
        <w:t xml:space="preserve"> района Оренбургской области.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При подаче заявления на оказание муниципальной услуги в МФЦ, должностные лица, осуществляющие прием документов,</w:t>
      </w:r>
      <w:r w:rsidRPr="008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</w:t>
      </w:r>
      <w:r w:rsidRPr="008548A8">
        <w:rPr>
          <w:sz w:val="24"/>
          <w:szCs w:val="24"/>
        </w:rPr>
        <w:t>возможность принятия решения об отказе в приеме запроса и документов и (или) информации, необходимых для предоставления государственной услуги</w:t>
      </w:r>
      <w:r>
        <w:rPr>
          <w:sz w:val="24"/>
          <w:szCs w:val="24"/>
        </w:rPr>
        <w:t>.</w:t>
      </w:r>
      <w:r w:rsidRPr="008548A8">
        <w:rPr>
          <w:sz w:val="24"/>
          <w:szCs w:val="24"/>
        </w:rPr>
        <w:t xml:space="preserve"> 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gramStart"/>
      <w:r w:rsidRPr="00424F53">
        <w:rPr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7" w:history="1">
        <w:r w:rsidR="00C74DF5" w:rsidRPr="002A787F">
          <w:rPr>
            <w:rStyle w:val="af6"/>
            <w:rFonts w:ascii="Times New Roman CYR" w:hAnsi="Times New Roman CYR" w:cs="Times New Roman CYR"/>
            <w:sz w:val="24"/>
            <w:szCs w:val="24"/>
          </w:rPr>
          <w:t>http://arhipovka.ru/</w:t>
        </w:r>
      </w:hyperlink>
      <w:r w:rsidRPr="00424F53">
        <w:rPr>
          <w:sz w:val="24"/>
          <w:szCs w:val="24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>
        <w:rPr>
          <w:sz w:val="24"/>
          <w:szCs w:val="24"/>
        </w:rPr>
        <w:t>федеральную государственную информационную систему «Единый портал государственных и муниципальных</w:t>
      </w:r>
      <w:proofErr w:type="gramEnd"/>
      <w:r>
        <w:rPr>
          <w:sz w:val="24"/>
          <w:szCs w:val="24"/>
        </w:rPr>
        <w:t xml:space="preserve"> услуг (функций)» (далее – </w:t>
      </w:r>
      <w:r w:rsidRPr="00424F53">
        <w:rPr>
          <w:sz w:val="24"/>
          <w:szCs w:val="24"/>
        </w:rPr>
        <w:t>Портал</w:t>
      </w:r>
      <w:r>
        <w:rPr>
          <w:sz w:val="24"/>
          <w:szCs w:val="24"/>
        </w:rPr>
        <w:t>)</w:t>
      </w:r>
      <w:r w:rsidRPr="00424F53">
        <w:rPr>
          <w:sz w:val="24"/>
          <w:szCs w:val="24"/>
        </w:rPr>
        <w:t>.</w:t>
      </w:r>
    </w:p>
    <w:p w:rsidR="001259F5" w:rsidRPr="00424F53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843E1">
        <w:rPr>
          <w:sz w:val="24"/>
          <w:szCs w:val="24"/>
        </w:rPr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259F5" w:rsidRPr="00005ACF" w:rsidRDefault="001259F5" w:rsidP="001259F5">
      <w:pPr>
        <w:pStyle w:val="a5"/>
        <w:kinsoku w:val="0"/>
        <w:overflowPunct w:val="0"/>
        <w:spacing w:line="20" w:lineRule="atLeast"/>
        <w:ind w:left="709" w:right="2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7" w:name="_Toc110269027"/>
      <w:r>
        <w:rPr>
          <w:sz w:val="24"/>
          <w:szCs w:val="24"/>
        </w:rPr>
        <w:t>Результат</w:t>
      </w:r>
      <w:r w:rsidRPr="00682B0B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7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2C7D55" w:rsidRDefault="001259F5" w:rsidP="001259F5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11. </w:t>
      </w:r>
      <w:r w:rsidRPr="002C7D55">
        <w:t>Результатом предоставления муниципальной услуги является разрешение на право вырубки зеленых насаждений либо решение об отказе в выдаче разрешения.</w:t>
      </w:r>
    </w:p>
    <w:p w:rsidR="001259F5" w:rsidRPr="002C7D55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регламенту.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</w:t>
      </w:r>
      <w:r>
        <w:rPr>
          <w:rFonts w:ascii="Times New Roman" w:hAnsi="Times New Roman" w:cs="Times New Roman"/>
          <w:sz w:val="24"/>
          <w:szCs w:val="24"/>
        </w:rPr>
        <w:t>и услуги указываются основания д</w:t>
      </w:r>
      <w:r w:rsidRPr="002C7D55">
        <w:rPr>
          <w:rFonts w:ascii="Times New Roman" w:hAnsi="Times New Roman" w:cs="Times New Roman"/>
          <w:sz w:val="24"/>
          <w:szCs w:val="24"/>
        </w:rPr>
        <w:t>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259F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C7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виде реестровой записи отсутствует.</w:t>
      </w:r>
      <w:r w:rsidRPr="0096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C7D55">
        <w:rPr>
          <w:rFonts w:ascii="Times New Roman" w:hAnsi="Times New Roman" w:cs="Times New Roman"/>
          <w:sz w:val="24"/>
          <w:szCs w:val="24"/>
        </w:rPr>
        <w:tab/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C74DF5">
        <w:rPr>
          <w:rFonts w:ascii="Times New Roman" w:hAnsi="Times New Roman" w:cs="Times New Roman"/>
          <w:sz w:val="24"/>
          <w:szCs w:val="24"/>
        </w:rPr>
        <w:t>).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C7D55">
        <w:rPr>
          <w:rFonts w:ascii="Times New Roman" w:hAnsi="Times New Roman" w:cs="Times New Roman"/>
          <w:sz w:val="24"/>
          <w:szCs w:val="24"/>
        </w:rPr>
        <w:tab/>
      </w:r>
      <w:bookmarkStart w:id="8" w:name="_Toc110269028"/>
      <w:r w:rsidRPr="002C7D55">
        <w:rPr>
          <w:rFonts w:ascii="Times New Roman" w:hAnsi="Times New Roman" w:cs="Times New Roman"/>
          <w:sz w:val="24"/>
          <w:szCs w:val="24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через МФЦ</w:t>
      </w:r>
      <w:r w:rsidRPr="002C7D55">
        <w:rPr>
          <w:rFonts w:ascii="Times New Roman" w:hAnsi="Times New Roman" w:cs="Times New Roman"/>
          <w:sz w:val="24"/>
          <w:szCs w:val="24"/>
        </w:rPr>
        <w:t>;</w:t>
      </w:r>
      <w:r w:rsidRPr="002C7D55">
        <w:rPr>
          <w:rFonts w:ascii="Times New Roman" w:hAnsi="Times New Roman" w:cs="Times New Roman"/>
          <w:sz w:val="24"/>
          <w:szCs w:val="24"/>
        </w:rPr>
        <w:tab/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>б) в электронной форме с использованием Портала;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2C7D55">
        <w:rPr>
          <w:rFonts w:ascii="Times New Roman" w:hAnsi="Times New Roman" w:cs="Times New Roman"/>
          <w:sz w:val="24"/>
          <w:szCs w:val="24"/>
        </w:rPr>
        <w:tab/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Портала);</w:t>
      </w:r>
    </w:p>
    <w:p w:rsidR="001259F5" w:rsidRPr="002C7D5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5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</w:t>
      </w:r>
      <w:r w:rsidRPr="002C7D55">
        <w:rPr>
          <w:rFonts w:ascii="Times New Roman" w:hAnsi="Times New Roman" w:cs="Times New Roman"/>
          <w:sz w:val="24"/>
          <w:szCs w:val="24"/>
        </w:rPr>
        <w:lastRenderedPageBreak/>
        <w:t>документа в МФЦ (при налич</w:t>
      </w:r>
      <w:r>
        <w:rPr>
          <w:rFonts w:ascii="Times New Roman" w:hAnsi="Times New Roman" w:cs="Times New Roman"/>
          <w:sz w:val="24"/>
          <w:szCs w:val="24"/>
        </w:rPr>
        <w:t>ии соглашения о взаимодействии).</w:t>
      </w:r>
    </w:p>
    <w:p w:rsidR="001259F5" w:rsidRPr="002C7D55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</w:pPr>
      <w:r>
        <w:t>16.</w:t>
      </w:r>
      <w:r w:rsidRPr="002C7D55">
        <w:tab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259F5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</w:pPr>
    </w:p>
    <w:p w:rsidR="001259F5" w:rsidRPr="00682B0B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center"/>
        <w:rPr>
          <w:b/>
          <w:bCs/>
        </w:rPr>
      </w:pPr>
      <w:r>
        <w:rPr>
          <w:b/>
        </w:rPr>
        <w:t xml:space="preserve"> </w:t>
      </w:r>
      <w:r w:rsidRPr="00682B0B">
        <w:rPr>
          <w:b/>
        </w:rPr>
        <w:t xml:space="preserve">Срок предоставления </w:t>
      </w:r>
      <w:r>
        <w:rPr>
          <w:b/>
        </w:rPr>
        <w:t>м</w:t>
      </w:r>
      <w:r w:rsidRPr="00682B0B">
        <w:rPr>
          <w:b/>
        </w:rPr>
        <w:t>униципальной услуги</w:t>
      </w:r>
      <w:bookmarkEnd w:id="8"/>
    </w:p>
    <w:p w:rsidR="001259F5" w:rsidRPr="00682B0B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/>
        <w:jc w:val="both"/>
        <w:rPr>
          <w:b/>
          <w:bCs/>
        </w:rPr>
      </w:pP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17.</w:t>
      </w:r>
      <w:r>
        <w:tab/>
      </w:r>
      <w:r w:rsidRPr="00DA4161">
        <w:t>Срок предоставления муниципальной услуги, в том числе с использованием Портала</w:t>
      </w:r>
      <w:r>
        <w:t xml:space="preserve"> </w:t>
      </w:r>
      <w:r w:rsidRPr="00682B0B">
        <w:t>не может превышать 17 р</w:t>
      </w:r>
      <w:r>
        <w:t xml:space="preserve">абочих дней </w:t>
      </w:r>
      <w:proofErr w:type="gramStart"/>
      <w:r>
        <w:t>с даты регистрации</w:t>
      </w:r>
      <w:proofErr w:type="gramEnd"/>
      <w:r>
        <w:t xml:space="preserve"> з</w:t>
      </w:r>
      <w:r w:rsidRPr="00682B0B">
        <w:t xml:space="preserve">аявления в </w:t>
      </w:r>
      <w:r>
        <w:t>МФЦ либо на Портале</w:t>
      </w:r>
      <w:r w:rsidRPr="00682B0B">
        <w:t>.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18.</w:t>
      </w:r>
      <w:r>
        <w:tab/>
      </w:r>
      <w:r w:rsidRPr="00DA4161"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>
        <w:rPr>
          <w:rFonts w:eastAsia="Calibri"/>
        </w:rPr>
        <w:t>пунктом 17 настоящего Административного регламента</w:t>
      </w:r>
      <w:r w:rsidRPr="00682B0B">
        <w:t>.</w:t>
      </w:r>
    </w:p>
    <w:p w:rsidR="001259F5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19.</w:t>
      </w:r>
      <w:r>
        <w:tab/>
        <w:t>В общий срок предоставления м</w:t>
      </w:r>
      <w:r w:rsidRPr="00682B0B"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>
        <w:t>хся результатом предоставления м</w:t>
      </w:r>
      <w:r w:rsidRPr="00682B0B">
        <w:t>униципальной услуги.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outlineLvl w:val="1"/>
        <w:rPr>
          <w:sz w:val="24"/>
          <w:szCs w:val="24"/>
        </w:rPr>
      </w:pPr>
      <w:bookmarkStart w:id="9" w:name="_Toc110269029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Правовые основания для предоставления 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682B0B">
        <w:rPr>
          <w:color w:val="000000"/>
          <w:sz w:val="24"/>
          <w:szCs w:val="24"/>
          <w:shd w:val="clear" w:color="auto" w:fill="FFFFFF"/>
        </w:rPr>
        <w:t>униципальной услуги</w:t>
      </w:r>
      <w:bookmarkEnd w:id="9"/>
    </w:p>
    <w:p w:rsidR="001259F5" w:rsidRPr="00252B36" w:rsidRDefault="001259F5" w:rsidP="001259F5">
      <w:pPr>
        <w:pStyle w:val="a5"/>
        <w:kinsoku w:val="0"/>
        <w:overflowPunct w:val="0"/>
        <w:spacing w:line="20" w:lineRule="atLeast"/>
        <w:ind w:left="0" w:right="2" w:firstLine="567"/>
        <w:jc w:val="both"/>
        <w:rPr>
          <w:b/>
          <w:bCs/>
          <w:sz w:val="24"/>
          <w:szCs w:val="24"/>
        </w:rPr>
      </w:pPr>
    </w:p>
    <w:p w:rsidR="001259F5" w:rsidRDefault="001259F5" w:rsidP="001259F5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20. </w:t>
      </w:r>
      <w:proofErr w:type="gramStart"/>
      <w:r w:rsidRPr="00682B0B">
        <w:t xml:space="preserve">Перечень нормативных правовых актов, регулирующих предоставление </w:t>
      </w:r>
      <w:r>
        <w:t>м</w:t>
      </w:r>
      <w:r w:rsidRPr="00682B0B">
        <w:t xml:space="preserve">униципальной услуги (с указанием их реквизитов и источников официального опубликования), </w:t>
      </w:r>
      <w:r w:rsidRPr="00DA4161"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</w:t>
      </w:r>
      <w:r w:rsidRPr="00DA4161">
        <w:rPr>
          <w:szCs w:val="22"/>
        </w:rPr>
        <w:t xml:space="preserve">сайте органа местного самоуправления </w:t>
      </w:r>
      <w:r w:rsidR="00C74DF5">
        <w:t xml:space="preserve">администрации </w:t>
      </w:r>
      <w:proofErr w:type="spellStart"/>
      <w:r w:rsidR="00C74DF5">
        <w:t>Архиповского</w:t>
      </w:r>
      <w:proofErr w:type="spellEnd"/>
      <w:r w:rsidR="00C74DF5">
        <w:t xml:space="preserve"> сельсовета </w:t>
      </w:r>
      <w:proofErr w:type="spellStart"/>
      <w:r w:rsidR="00C74DF5">
        <w:t>Сакмарского</w:t>
      </w:r>
      <w:proofErr w:type="spellEnd"/>
      <w:r w:rsidR="00C74DF5">
        <w:t xml:space="preserve"> района Оренбургской области</w:t>
      </w:r>
      <w:r w:rsidRPr="00DA4161">
        <w:rPr>
          <w:szCs w:val="22"/>
        </w:rPr>
        <w:t xml:space="preserve"> </w:t>
      </w:r>
      <w:r w:rsidRPr="00DA4161">
        <w:t>в сети «Интернет» и на Портале</w:t>
      </w:r>
      <w:r w:rsidRPr="00682B0B">
        <w:t>.</w:t>
      </w:r>
      <w:proofErr w:type="gramEnd"/>
    </w:p>
    <w:p w:rsidR="001259F5" w:rsidRPr="00F778D0" w:rsidRDefault="001259F5" w:rsidP="001259F5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outlineLvl w:val="1"/>
        <w:rPr>
          <w:color w:val="000000"/>
          <w:sz w:val="24"/>
          <w:szCs w:val="24"/>
          <w:shd w:val="clear" w:color="auto" w:fill="FFFFFF"/>
        </w:rPr>
      </w:pPr>
      <w:bookmarkStart w:id="10" w:name="_Toc110269030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предоставления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 услуги</w:t>
      </w:r>
      <w:bookmarkEnd w:id="10"/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1" w:name="_Toc110269031"/>
      <w:r>
        <w:rPr>
          <w:b w:val="0"/>
          <w:color w:val="000000"/>
          <w:sz w:val="24"/>
          <w:szCs w:val="24"/>
          <w:shd w:val="clear" w:color="auto" w:fill="FFFFFF"/>
        </w:rPr>
        <w:t>21.</w:t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Для получения муниципальной услуги заявите</w:t>
      </w:r>
      <w:r>
        <w:rPr>
          <w:b w:val="0"/>
          <w:color w:val="000000"/>
          <w:sz w:val="24"/>
          <w:szCs w:val="24"/>
          <w:shd w:val="clear" w:color="auto" w:fill="FFFFFF"/>
        </w:rPr>
        <w:t>лю необходимо подать заявление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 xml:space="preserve"> и прилагаемые к нему документы в орган местного самоуправления любым из способов:</w:t>
      </w: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567" w:right="2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E02889">
        <w:rPr>
          <w:b w:val="0"/>
          <w:color w:val="000000"/>
          <w:sz w:val="24"/>
          <w:szCs w:val="24"/>
          <w:shd w:val="clear" w:color="auto" w:fill="FFFFFF"/>
        </w:rPr>
        <w:t xml:space="preserve">1) в электронной форме с использованием Портала;  </w:t>
      </w: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E02889">
        <w:rPr>
          <w:b w:val="0"/>
          <w:color w:val="000000"/>
          <w:sz w:val="24"/>
          <w:szCs w:val="24"/>
          <w:shd w:val="clear" w:color="auto" w:fill="FFFFFF"/>
        </w:rPr>
        <w:t>2) через МФЦ (при наличии соглашения о взаимодействии)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82B0B">
        <w:rPr>
          <w:b w:val="0"/>
          <w:sz w:val="24"/>
          <w:szCs w:val="24"/>
        </w:rPr>
        <w:t xml:space="preserve">по форме, приведенной в </w:t>
      </w:r>
      <w:r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риложении № 1 к настоящему Административному регламенту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22.</w:t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Заявление должно содержать сведени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я, позволяющие идентифицировать 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 xml:space="preserve">заявителя (представителя заявителя):  </w:t>
      </w: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E02889">
        <w:rPr>
          <w:b w:val="0"/>
          <w:color w:val="000000"/>
          <w:sz w:val="24"/>
          <w:szCs w:val="24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оводителя или иного 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E02889">
        <w:rPr>
          <w:b w:val="0"/>
          <w:color w:val="000000"/>
          <w:sz w:val="24"/>
          <w:szCs w:val="24"/>
          <w:shd w:val="clear" w:color="auto" w:fill="FFFFFF"/>
        </w:rPr>
        <w:t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ого 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 xml:space="preserve">предпринимателя, контактная информация;          </w:t>
      </w:r>
      <w:proofErr w:type="gramEnd"/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E02889">
        <w:rPr>
          <w:b w:val="0"/>
          <w:color w:val="000000"/>
          <w:sz w:val="24"/>
          <w:szCs w:val="24"/>
          <w:shd w:val="clear" w:color="auto" w:fill="FFFFFF"/>
        </w:rPr>
        <w:t xml:space="preserve"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lastRenderedPageBreak/>
        <w:t>налогоплательщика (при наличии), адрес регистрации по месту жительства и (или) по месту пребывания, контактная информация.</w:t>
      </w:r>
    </w:p>
    <w:p w:rsidR="001259F5" w:rsidRPr="00E02889" w:rsidRDefault="001259F5" w:rsidP="001259F5">
      <w:pPr>
        <w:pStyle w:val="Heading1"/>
        <w:kinsoku w:val="0"/>
        <w:overflowPunct w:val="0"/>
        <w:spacing w:line="20" w:lineRule="atLeast"/>
        <w:ind w:left="0" w:right="2" w:firstLine="710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23.</w:t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E02889">
        <w:rPr>
          <w:b w:val="0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E02889">
        <w:rPr>
          <w:b w:val="0"/>
          <w:color w:val="000000"/>
          <w:sz w:val="24"/>
          <w:szCs w:val="24"/>
          <w:shd w:val="clear" w:color="auto" w:fill="FFFFFF"/>
        </w:rPr>
        <w:t>тентификации с использованием федеральной государственной информационной системы «Единая с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истема идентификации </w:t>
      </w:r>
      <w:r w:rsidRPr="00E02889">
        <w:rPr>
          <w:b w:val="0"/>
          <w:color w:val="000000"/>
          <w:sz w:val="24"/>
          <w:szCs w:val="24"/>
          <w:shd w:val="clear" w:color="auto" w:fill="FFFFFF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bookmarkEnd w:id="11"/>
    <w:p w:rsidR="001259F5" w:rsidRPr="009E35AC" w:rsidRDefault="001259F5" w:rsidP="001259F5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Заявление направляется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или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 xml:space="preserve">редставителем </w:t>
      </w:r>
      <w:r>
        <w:rPr>
          <w:sz w:val="24"/>
          <w:szCs w:val="24"/>
        </w:rPr>
        <w:t xml:space="preserve">заявителя </w:t>
      </w:r>
      <w:r w:rsidRPr="00682B0B">
        <w:rPr>
          <w:sz w:val="24"/>
          <w:szCs w:val="24"/>
        </w:rPr>
        <w:t xml:space="preserve">вместе с прикрепленными электронными документами, указанными </w:t>
      </w:r>
      <w:r w:rsidRPr="00111D6E">
        <w:rPr>
          <w:sz w:val="24"/>
          <w:szCs w:val="24"/>
        </w:rPr>
        <w:t xml:space="preserve">в </w:t>
      </w:r>
      <w:r>
        <w:rPr>
          <w:sz w:val="24"/>
          <w:szCs w:val="24"/>
        </w:rPr>
        <w:t>пункте</w:t>
      </w:r>
      <w:r w:rsidRPr="003A0A5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A0A5E">
        <w:rPr>
          <w:sz w:val="24"/>
          <w:szCs w:val="24"/>
        </w:rPr>
        <w:t>6</w:t>
      </w:r>
      <w:r w:rsidRPr="00682B0B">
        <w:rPr>
          <w:sz w:val="24"/>
          <w:szCs w:val="24"/>
        </w:rPr>
        <w:t xml:space="preserve"> настоящего Административного регламента. Заявление подписывается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или</w:t>
      </w:r>
      <w:r w:rsidRPr="00682B0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>редставителем</w:t>
      </w:r>
      <w:r>
        <w:rPr>
          <w:sz w:val="24"/>
          <w:szCs w:val="24"/>
        </w:rPr>
        <w:t xml:space="preserve"> заявителя</w:t>
      </w:r>
      <w:r w:rsidRPr="00682B0B">
        <w:rPr>
          <w:sz w:val="24"/>
          <w:szCs w:val="24"/>
        </w:rPr>
        <w:t>, уполномоченным на подписан</w:t>
      </w:r>
      <w:r>
        <w:rPr>
          <w:sz w:val="24"/>
          <w:szCs w:val="24"/>
        </w:rPr>
        <w:t>ие такого З</w:t>
      </w:r>
      <w:r w:rsidRPr="00682B0B">
        <w:rPr>
          <w:sz w:val="24"/>
          <w:szCs w:val="24"/>
        </w:rPr>
        <w:t xml:space="preserve">аявления, </w:t>
      </w:r>
      <w:r>
        <w:rPr>
          <w:sz w:val="24"/>
          <w:szCs w:val="24"/>
        </w:rPr>
        <w:t>усиленной квалифицированной электронной подписью (далее – УКЭП)</w:t>
      </w:r>
      <w:r w:rsidRPr="00682B0B">
        <w:rPr>
          <w:sz w:val="24"/>
          <w:szCs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A05FD7">
        <w:rPr>
          <w:sz w:val="24"/>
          <w:szCs w:val="24"/>
        </w:rPr>
        <w:t>от 06.04.2011 № 63-ФЗ «Об электронной подписи» (далее – Федеральный закон №63-ФЗ),</w:t>
      </w:r>
      <w:r w:rsidRPr="00682B0B">
        <w:rPr>
          <w:sz w:val="24"/>
          <w:szCs w:val="24"/>
        </w:rPr>
        <w:t xml:space="preserve">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25</w:t>
      </w:r>
      <w:r>
        <w:rPr>
          <w:sz w:val="24"/>
          <w:szCs w:val="24"/>
        </w:rPr>
        <w:t>.01.</w:t>
      </w:r>
      <w:r w:rsidRPr="00682B0B">
        <w:rPr>
          <w:sz w:val="24"/>
          <w:szCs w:val="24"/>
        </w:rPr>
        <w:t>2013 №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>
        <w:rPr>
          <w:sz w:val="24"/>
          <w:szCs w:val="24"/>
        </w:rPr>
        <w:t>х</w:t>
      </w:r>
      <w:r w:rsidRPr="00682B0B">
        <w:rPr>
          <w:sz w:val="24"/>
          <w:szCs w:val="24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25</w:t>
      </w:r>
      <w:r>
        <w:rPr>
          <w:sz w:val="24"/>
          <w:szCs w:val="24"/>
        </w:rPr>
        <w:t>.06.</w:t>
      </w:r>
      <w:r w:rsidRPr="00682B0B">
        <w:rPr>
          <w:sz w:val="24"/>
          <w:szCs w:val="24"/>
        </w:rPr>
        <w:t>2012 №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634 «О видах электронной подписи, использование которых допускается при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 за получением государственных и муниципальных услуг»</w:t>
      </w:r>
      <w:r>
        <w:rPr>
          <w:sz w:val="24"/>
          <w:szCs w:val="24"/>
        </w:rPr>
        <w:t>.</w:t>
      </w:r>
    </w:p>
    <w:p w:rsidR="001259F5" w:rsidRPr="00AC5D3A" w:rsidRDefault="001259F5" w:rsidP="001259F5">
      <w:pPr>
        <w:pStyle w:val="a5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proofErr w:type="gramStart"/>
      <w:r w:rsidRPr="005A5E89">
        <w:rPr>
          <w:sz w:val="24"/>
          <w:szCs w:val="24"/>
        </w:rPr>
        <w:t>В случае подачи заявления о предоставлении муниципальной услуги</w:t>
      </w:r>
      <w:r>
        <w:rPr>
          <w:sz w:val="24"/>
          <w:szCs w:val="24"/>
        </w:rPr>
        <w:t> </w:t>
      </w:r>
      <w:r w:rsidRPr="005A5E89">
        <w:rPr>
          <w:sz w:val="24"/>
          <w:szCs w:val="24"/>
        </w:rPr>
        <w:t xml:space="preserve">через МФЦ </w:t>
      </w:r>
      <w:r>
        <w:rPr>
          <w:sz w:val="24"/>
          <w:szCs w:val="24"/>
        </w:rPr>
        <w:t xml:space="preserve">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 w:rsidRPr="00682B0B">
        <w:rPr>
          <w:sz w:val="24"/>
          <w:szCs w:val="24"/>
        </w:rPr>
        <w:t xml:space="preserve">на бумажном носителе посредством личного обращения в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в соответствии с соглашением о взаимодействии между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и </w:t>
      </w:r>
      <w:r>
        <w:rPr>
          <w:sz w:val="24"/>
          <w:szCs w:val="24"/>
        </w:rPr>
        <w:t>У</w:t>
      </w:r>
      <w:r w:rsidRPr="00682B0B">
        <w:rPr>
          <w:sz w:val="24"/>
          <w:szCs w:val="24"/>
        </w:rPr>
        <w:t>полномоченным органом, заключенным в соответствии с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27</w:t>
      </w:r>
      <w:r>
        <w:rPr>
          <w:sz w:val="24"/>
          <w:szCs w:val="24"/>
        </w:rPr>
        <w:t>.09.</w:t>
      </w:r>
      <w:r w:rsidRPr="00682B0B">
        <w:rPr>
          <w:sz w:val="24"/>
          <w:szCs w:val="24"/>
        </w:rPr>
        <w:t>2011 №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797</w:t>
      </w:r>
      <w:proofErr w:type="gramEnd"/>
      <w:r w:rsidRPr="00682B0B">
        <w:rPr>
          <w:sz w:val="24"/>
          <w:szCs w:val="24"/>
        </w:rPr>
        <w:t xml:space="preserve"> «О взаимодействии между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</w:t>
      </w:r>
      <w:r>
        <w:rPr>
          <w:b w:val="0"/>
          <w:sz w:val="24"/>
          <w:szCs w:val="24"/>
        </w:rPr>
        <w:tab/>
      </w:r>
      <w:r w:rsidRPr="00682B0B">
        <w:rPr>
          <w:b w:val="0"/>
          <w:sz w:val="24"/>
          <w:szCs w:val="24"/>
        </w:rPr>
        <w:t>Иные требования, в том числе учитыва</w:t>
      </w:r>
      <w:r>
        <w:rPr>
          <w:b w:val="0"/>
          <w:sz w:val="24"/>
          <w:szCs w:val="24"/>
        </w:rPr>
        <w:t>ющие особенности предоставления м</w:t>
      </w:r>
      <w:r w:rsidRPr="00682B0B">
        <w:rPr>
          <w:b w:val="0"/>
          <w:sz w:val="24"/>
          <w:szCs w:val="24"/>
        </w:rPr>
        <w:t xml:space="preserve">униципальной услуги в </w:t>
      </w:r>
      <w:r w:rsidRPr="00CF3F1E">
        <w:rPr>
          <w:b w:val="0"/>
          <w:sz w:val="24"/>
          <w:szCs w:val="24"/>
        </w:rPr>
        <w:t>МФЦ</w:t>
      </w:r>
      <w:r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и особенности предоставления </w:t>
      </w:r>
      <w:r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 услуги в электронной форме.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В целях предоставления </w:t>
      </w:r>
      <w:r>
        <w:rPr>
          <w:b w:val="0"/>
          <w:sz w:val="24"/>
          <w:szCs w:val="24"/>
        </w:rPr>
        <w:t xml:space="preserve">муниципальной </w:t>
      </w:r>
      <w:r w:rsidRPr="00682B0B">
        <w:rPr>
          <w:b w:val="0"/>
          <w:sz w:val="24"/>
          <w:szCs w:val="24"/>
        </w:rPr>
        <w:t xml:space="preserve">услуги </w:t>
      </w:r>
      <w:r>
        <w:rPr>
          <w:b w:val="0"/>
          <w:sz w:val="24"/>
          <w:szCs w:val="24"/>
        </w:rPr>
        <w:t>З</w:t>
      </w:r>
      <w:r w:rsidRPr="00682B0B">
        <w:rPr>
          <w:b w:val="0"/>
          <w:sz w:val="24"/>
          <w:szCs w:val="24"/>
        </w:rPr>
        <w:t xml:space="preserve">аявителю или </w:t>
      </w:r>
      <w:r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редставителю</w:t>
      </w:r>
      <w:r>
        <w:rPr>
          <w:b w:val="0"/>
          <w:sz w:val="24"/>
          <w:szCs w:val="24"/>
        </w:rPr>
        <w:t xml:space="preserve"> заявителя</w:t>
      </w:r>
      <w:r w:rsidRPr="00682B0B">
        <w:rPr>
          <w:b w:val="0"/>
          <w:sz w:val="24"/>
          <w:szCs w:val="24"/>
        </w:rPr>
        <w:t xml:space="preserve"> обеспечивается в </w:t>
      </w:r>
      <w:r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 xml:space="preserve"> доступ к Единому порталу, в соответствии с постановлением Правительства Российской Федерации от 22</w:t>
      </w:r>
      <w:r>
        <w:rPr>
          <w:b w:val="0"/>
          <w:sz w:val="24"/>
          <w:szCs w:val="24"/>
        </w:rPr>
        <w:t>.12.</w:t>
      </w:r>
      <w:r w:rsidRPr="00682B0B">
        <w:rPr>
          <w:b w:val="0"/>
          <w:sz w:val="24"/>
          <w:szCs w:val="24"/>
        </w:rPr>
        <w:t>2012 №</w:t>
      </w:r>
      <w:r>
        <w:rPr>
          <w:b w:val="0"/>
          <w:sz w:val="24"/>
          <w:szCs w:val="24"/>
        </w:rPr>
        <w:t> </w:t>
      </w:r>
      <w:r w:rsidRPr="00682B0B">
        <w:rPr>
          <w:b w:val="0"/>
          <w:sz w:val="24"/>
          <w:szCs w:val="24"/>
        </w:rPr>
        <w:t xml:space="preserve">1376 «Об утверждении </w:t>
      </w:r>
      <w:proofErr w:type="gramStart"/>
      <w:r w:rsidRPr="00682B0B">
        <w:rPr>
          <w:b w:val="0"/>
          <w:sz w:val="24"/>
          <w:szCs w:val="24"/>
        </w:rPr>
        <w:t xml:space="preserve">Правил организации деятельности многофункциональных центров </w:t>
      </w:r>
      <w:r w:rsidRPr="00682B0B">
        <w:rPr>
          <w:b w:val="0"/>
          <w:sz w:val="24"/>
          <w:szCs w:val="24"/>
        </w:rPr>
        <w:lastRenderedPageBreak/>
        <w:t>предоставления государственных</w:t>
      </w:r>
      <w:proofErr w:type="gramEnd"/>
      <w:r w:rsidRPr="00682B0B">
        <w:rPr>
          <w:b w:val="0"/>
          <w:sz w:val="24"/>
          <w:szCs w:val="24"/>
        </w:rPr>
        <w:t xml:space="preserve"> и муниципальных услуг».</w:t>
      </w: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ab/>
        <w:t>26.</w:t>
      </w:r>
      <w:r>
        <w:tab/>
      </w:r>
      <w:r w:rsidRPr="00682B0B">
        <w:t xml:space="preserve">Документы, прилагаемые </w:t>
      </w:r>
      <w:r>
        <w:t>З</w:t>
      </w:r>
      <w:r w:rsidRPr="00682B0B">
        <w:t xml:space="preserve">аявителем к </w:t>
      </w:r>
      <w:r>
        <w:t>З</w:t>
      </w:r>
      <w:r w:rsidRPr="00682B0B">
        <w:t>аявлению,</w:t>
      </w:r>
      <w:r>
        <w:t xml:space="preserve"> </w:t>
      </w:r>
      <w:r w:rsidRPr="00682B0B">
        <w:t>представляемые в электронной форме, направляются в следующих форматах:</w:t>
      </w:r>
    </w:p>
    <w:p w:rsidR="001259F5" w:rsidRPr="00682B0B" w:rsidRDefault="001259F5" w:rsidP="001259F5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 w:firstLine="567"/>
        <w:jc w:val="both"/>
        <w:rPr>
          <w:bCs/>
        </w:rPr>
      </w:pPr>
      <w:r>
        <w:rPr>
          <w:bCs/>
        </w:rPr>
        <w:t>1) </w:t>
      </w:r>
      <w:proofErr w:type="spellStart"/>
      <w:r w:rsidRPr="00682B0B">
        <w:rPr>
          <w:bCs/>
        </w:rPr>
        <w:t>xml</w:t>
      </w:r>
      <w:proofErr w:type="spellEnd"/>
      <w:r>
        <w:rPr>
          <w:bCs/>
        </w:rPr>
        <w:t> </w:t>
      </w:r>
      <w:r w:rsidRPr="00682B0B">
        <w:rPr>
          <w:bCs/>
        </w:rPr>
        <w:t>–</w:t>
      </w:r>
      <w:r>
        <w:rPr>
          <w:bCs/>
        </w:rPr>
        <w:t> </w:t>
      </w:r>
      <w:r w:rsidRPr="00682B0B">
        <w:rPr>
          <w:bCs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2B0B">
        <w:rPr>
          <w:bCs/>
        </w:rPr>
        <w:t>xml</w:t>
      </w:r>
      <w:proofErr w:type="spellEnd"/>
      <w:r w:rsidRPr="00682B0B">
        <w:rPr>
          <w:bCs/>
        </w:rPr>
        <w:t>;</w:t>
      </w:r>
    </w:p>
    <w:p w:rsidR="001259F5" w:rsidRPr="00682B0B" w:rsidRDefault="001259F5" w:rsidP="001259F5">
      <w:pPr>
        <w:pStyle w:val="a0"/>
        <w:spacing w:line="20" w:lineRule="atLeast"/>
        <w:ind w:left="0" w:right="2" w:firstLine="567"/>
        <w:jc w:val="both"/>
        <w:rPr>
          <w:bCs/>
        </w:rPr>
      </w:pPr>
      <w:r>
        <w:rPr>
          <w:bCs/>
        </w:rPr>
        <w:t>2) </w:t>
      </w:r>
      <w:proofErr w:type="spellStart"/>
      <w:r w:rsidRPr="00682B0B">
        <w:rPr>
          <w:bCs/>
        </w:rPr>
        <w:t>doc</w:t>
      </w:r>
      <w:proofErr w:type="spellEnd"/>
      <w:r w:rsidRPr="00682B0B">
        <w:rPr>
          <w:bCs/>
        </w:rPr>
        <w:t xml:space="preserve">, </w:t>
      </w:r>
      <w:proofErr w:type="spellStart"/>
      <w:r w:rsidRPr="00682B0B">
        <w:rPr>
          <w:bCs/>
        </w:rPr>
        <w:t>docx</w:t>
      </w:r>
      <w:proofErr w:type="spellEnd"/>
      <w:r w:rsidRPr="00682B0B">
        <w:rPr>
          <w:bCs/>
        </w:rPr>
        <w:t xml:space="preserve">, </w:t>
      </w:r>
      <w:proofErr w:type="spellStart"/>
      <w:r w:rsidRPr="00682B0B">
        <w:rPr>
          <w:bCs/>
        </w:rPr>
        <w:t>odt</w:t>
      </w:r>
      <w:proofErr w:type="spellEnd"/>
      <w:r>
        <w:rPr>
          <w:bCs/>
        </w:rPr>
        <w:t> </w:t>
      </w:r>
      <w:r w:rsidRPr="00682B0B">
        <w:rPr>
          <w:bCs/>
        </w:rPr>
        <w:t>–</w:t>
      </w:r>
      <w:r>
        <w:rPr>
          <w:bCs/>
        </w:rPr>
        <w:t> </w:t>
      </w:r>
      <w:r w:rsidRPr="00682B0B">
        <w:rPr>
          <w:bCs/>
        </w:rPr>
        <w:t>для докум</w:t>
      </w:r>
      <w:r>
        <w:rPr>
          <w:bCs/>
        </w:rPr>
        <w:t xml:space="preserve">ентов с текстовым содержанием, </w:t>
      </w:r>
      <w:r w:rsidRPr="00682B0B">
        <w:rPr>
          <w:bCs/>
        </w:rPr>
        <w:t>не включающим формулы;</w:t>
      </w:r>
    </w:p>
    <w:p w:rsidR="001259F5" w:rsidRPr="00682B0B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3) </w:t>
      </w:r>
      <w:proofErr w:type="spellStart"/>
      <w:r w:rsidRPr="00682B0B">
        <w:rPr>
          <w:bCs/>
        </w:rPr>
        <w:t>pdf</w:t>
      </w:r>
      <w:proofErr w:type="spellEnd"/>
      <w:r w:rsidRPr="00682B0B">
        <w:rPr>
          <w:bCs/>
        </w:rPr>
        <w:t xml:space="preserve">, </w:t>
      </w:r>
      <w:proofErr w:type="spellStart"/>
      <w:r w:rsidRPr="00682B0B">
        <w:rPr>
          <w:bCs/>
        </w:rPr>
        <w:t>jpg</w:t>
      </w:r>
      <w:proofErr w:type="spellEnd"/>
      <w:r w:rsidRPr="00682B0B">
        <w:rPr>
          <w:bCs/>
        </w:rPr>
        <w:t xml:space="preserve">, </w:t>
      </w:r>
      <w:proofErr w:type="spellStart"/>
      <w:r w:rsidRPr="00682B0B">
        <w:rPr>
          <w:bCs/>
        </w:rPr>
        <w:t>jpeg</w:t>
      </w:r>
      <w:proofErr w:type="spellEnd"/>
      <w:r w:rsidRPr="00682B0B">
        <w:rPr>
          <w:bCs/>
        </w:rPr>
        <w:t xml:space="preserve">, </w:t>
      </w:r>
      <w:proofErr w:type="spellStart"/>
      <w:r w:rsidRPr="00682B0B">
        <w:rPr>
          <w:bCs/>
          <w:lang w:val="en-US"/>
        </w:rPr>
        <w:t>png</w:t>
      </w:r>
      <w:proofErr w:type="spellEnd"/>
      <w:r w:rsidRPr="00682B0B">
        <w:rPr>
          <w:bCs/>
        </w:rPr>
        <w:t xml:space="preserve">, </w:t>
      </w:r>
      <w:r w:rsidRPr="00682B0B">
        <w:rPr>
          <w:bCs/>
          <w:lang w:val="en-US"/>
        </w:rPr>
        <w:t>bmp</w:t>
      </w:r>
      <w:r w:rsidRPr="00682B0B">
        <w:rPr>
          <w:bCs/>
        </w:rPr>
        <w:t xml:space="preserve">, </w:t>
      </w:r>
      <w:r w:rsidRPr="00682B0B">
        <w:rPr>
          <w:bCs/>
          <w:lang w:val="en-US"/>
        </w:rPr>
        <w:t>tiff</w:t>
      </w:r>
      <w:r>
        <w:rPr>
          <w:bCs/>
        </w:rPr>
        <w:t> </w:t>
      </w:r>
      <w:r w:rsidRPr="00682B0B">
        <w:rPr>
          <w:bCs/>
        </w:rPr>
        <w:t>–</w:t>
      </w:r>
      <w:r>
        <w:rPr>
          <w:bCs/>
        </w:rPr>
        <w:t> </w:t>
      </w:r>
      <w:r w:rsidRPr="00682B0B">
        <w:rPr>
          <w:bCs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259F5" w:rsidRPr="00682B0B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4) </w:t>
      </w:r>
      <w:r w:rsidRPr="00682B0B">
        <w:rPr>
          <w:bCs/>
          <w:lang w:val="en-US"/>
        </w:rPr>
        <w:t>zip</w:t>
      </w:r>
      <w:r w:rsidRPr="00682B0B">
        <w:rPr>
          <w:bCs/>
        </w:rPr>
        <w:t xml:space="preserve">, </w:t>
      </w:r>
      <w:proofErr w:type="spellStart"/>
      <w:r w:rsidRPr="00682B0B">
        <w:rPr>
          <w:bCs/>
          <w:lang w:val="en-US"/>
        </w:rPr>
        <w:t>rar</w:t>
      </w:r>
      <w:proofErr w:type="spellEnd"/>
      <w:r>
        <w:rPr>
          <w:bCs/>
        </w:rPr>
        <w:t> </w:t>
      </w:r>
      <w:r w:rsidRPr="00682B0B">
        <w:rPr>
          <w:bCs/>
        </w:rPr>
        <w:t>–</w:t>
      </w:r>
      <w:r>
        <w:rPr>
          <w:bCs/>
        </w:rPr>
        <w:t> </w:t>
      </w:r>
      <w:r w:rsidRPr="00682B0B">
        <w:rPr>
          <w:bCs/>
        </w:rPr>
        <w:t>для сжатых документов в один файл;</w:t>
      </w:r>
    </w:p>
    <w:p w:rsidR="001259F5" w:rsidRPr="00682B0B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5</w:t>
      </w:r>
      <w:r w:rsidRPr="00682B0B">
        <w:rPr>
          <w:bCs/>
        </w:rPr>
        <w:t>)</w:t>
      </w:r>
      <w:r>
        <w:rPr>
          <w:bCs/>
        </w:rPr>
        <w:t> </w:t>
      </w:r>
      <w:r w:rsidRPr="00682B0B">
        <w:rPr>
          <w:bCs/>
          <w:lang w:val="en-US"/>
        </w:rPr>
        <w:t>sig</w:t>
      </w:r>
      <w:r>
        <w:rPr>
          <w:bCs/>
        </w:rPr>
        <w:t> </w:t>
      </w:r>
      <w:r w:rsidRPr="00682B0B">
        <w:rPr>
          <w:bCs/>
        </w:rPr>
        <w:t>–</w:t>
      </w:r>
      <w:r>
        <w:rPr>
          <w:bCs/>
        </w:rPr>
        <w:t> </w:t>
      </w:r>
      <w:r w:rsidRPr="00682B0B">
        <w:rPr>
          <w:bCs/>
        </w:rPr>
        <w:t>для открепленной усиленной квалифицированной электронной подписи.</w:t>
      </w: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ab/>
        <w:t>27.</w:t>
      </w:r>
      <w:r>
        <w:tab/>
      </w:r>
      <w:proofErr w:type="gramStart"/>
      <w:r w:rsidRPr="00682B0B">
        <w:t xml:space="preserve">В случае если оригиналы документов, </w:t>
      </w:r>
      <w:r>
        <w:t>прилагаемых к З</w:t>
      </w:r>
      <w:r w:rsidRPr="00682B0B">
        <w:t xml:space="preserve">аявлению, выданы и подписаны </w:t>
      </w:r>
      <w:r>
        <w:t>У</w:t>
      </w:r>
      <w:r w:rsidRPr="00682B0B"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2B0B">
        <w:t>dpi</w:t>
      </w:r>
      <w:proofErr w:type="spellEnd"/>
      <w:r w:rsidRPr="00682B0B"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682B0B">
        <w:t xml:space="preserve"> бланка), с использованием следующих режимов: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>) «черно-белый» (при отсутствии в документе графических изображений и (или) цветного текста);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 «оттенки серого» (при наличии в документе графических изображений, отличных от цветного графического изображения);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1259F5" w:rsidRPr="00292DF3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</w:pPr>
      <w:bookmarkStart w:id="12" w:name="_Toc110269032"/>
      <w:r>
        <w:t>28.</w:t>
      </w:r>
      <w:r>
        <w:tab/>
      </w:r>
      <w:r w:rsidRPr="00682B0B">
        <w:t xml:space="preserve">Документы, прилагаемые </w:t>
      </w:r>
      <w:r>
        <w:t>З</w:t>
      </w:r>
      <w:r w:rsidRPr="00682B0B">
        <w:t xml:space="preserve">аявителем </w:t>
      </w:r>
      <w:r>
        <w:t>к З</w:t>
      </w:r>
      <w:r w:rsidRPr="00682B0B">
        <w:t xml:space="preserve">аявлению, </w:t>
      </w:r>
      <w:r>
        <w:t>направленные</w:t>
      </w:r>
      <w:r w:rsidRPr="00682B0B"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2"/>
      <w:r>
        <w:t xml:space="preserve"> </w:t>
      </w: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</w:pPr>
      <w:bookmarkStart w:id="13" w:name="_Toc110269033"/>
      <w:r>
        <w:t>29.</w:t>
      </w:r>
      <w:r>
        <w:tab/>
      </w:r>
      <w:r w:rsidRPr="00682B0B">
        <w:t>Исчерпывающий перечень документов, необходимых для предоставления</w:t>
      </w:r>
      <w:r w:rsidRPr="00292DF3">
        <w:t xml:space="preserve"> </w:t>
      </w:r>
      <w:r>
        <w:t xml:space="preserve">муниципальной </w:t>
      </w:r>
      <w:r w:rsidRPr="00682B0B">
        <w:t>услуги,</w:t>
      </w:r>
      <w:r>
        <w:t xml:space="preserve"> </w:t>
      </w:r>
      <w:r w:rsidRPr="00682B0B">
        <w:t xml:space="preserve">подлежащих представлению </w:t>
      </w:r>
      <w:r>
        <w:t>З</w:t>
      </w:r>
      <w:r w:rsidRPr="00682B0B">
        <w:t>аявителем самостоятельно:</w:t>
      </w:r>
      <w:bookmarkEnd w:id="13"/>
    </w:p>
    <w:p w:rsidR="001259F5" w:rsidRPr="00682B0B" w:rsidRDefault="001259F5" w:rsidP="001259F5">
      <w:pPr>
        <w:pStyle w:val="a5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З</w:t>
      </w:r>
      <w:r w:rsidRPr="00682B0B">
        <w:rPr>
          <w:sz w:val="24"/>
          <w:szCs w:val="24"/>
        </w:rPr>
        <w:t xml:space="preserve">аявление о </w:t>
      </w:r>
      <w:r>
        <w:rPr>
          <w:sz w:val="24"/>
          <w:szCs w:val="24"/>
        </w:rPr>
        <w:t>предоставлении муниципальной услуги</w:t>
      </w:r>
      <w:r w:rsidRPr="00682B0B">
        <w:rPr>
          <w:sz w:val="24"/>
          <w:szCs w:val="24"/>
        </w:rPr>
        <w:t>. В случае представления</w:t>
      </w:r>
      <w:r>
        <w:rPr>
          <w:sz w:val="24"/>
          <w:szCs w:val="24"/>
        </w:rPr>
        <w:t xml:space="preserve"> Заявителем</w:t>
      </w:r>
      <w:r w:rsidRPr="00682B0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аявления в электронной форме посредством Единого портала </w:t>
      </w:r>
      <w:r>
        <w:rPr>
          <w:sz w:val="24"/>
          <w:szCs w:val="24"/>
        </w:rPr>
        <w:t xml:space="preserve">в соответствии с </w:t>
      </w:r>
      <w:r w:rsidRPr="00682B0B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6.3</w:t>
      </w:r>
      <w:r w:rsidRPr="00682B0B">
        <w:rPr>
          <w:sz w:val="24"/>
          <w:szCs w:val="24"/>
        </w:rPr>
        <w:t xml:space="preserve"> настоящего Админист</w:t>
      </w:r>
      <w:r>
        <w:rPr>
          <w:sz w:val="24"/>
          <w:szCs w:val="24"/>
        </w:rPr>
        <w:t>ративного регламента указанное З</w:t>
      </w:r>
      <w:r w:rsidRPr="00682B0B">
        <w:rPr>
          <w:sz w:val="24"/>
          <w:szCs w:val="24"/>
        </w:rPr>
        <w:t>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1259F5" w:rsidRPr="00E965F7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документ, удостоверяющ</w:t>
      </w:r>
      <w:r>
        <w:rPr>
          <w:sz w:val="24"/>
          <w:szCs w:val="24"/>
        </w:rPr>
        <w:t>ий</w:t>
      </w:r>
      <w:r w:rsidRPr="00682B0B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или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(предоставляется в случае личного обращения в МФЦ). </w:t>
      </w:r>
      <w:r w:rsidRPr="00682B0B">
        <w:rPr>
          <w:iCs/>
          <w:sz w:val="24"/>
          <w:szCs w:val="24"/>
        </w:rPr>
        <w:t xml:space="preserve">В случае направления </w:t>
      </w:r>
      <w:r>
        <w:rPr>
          <w:iCs/>
          <w:sz w:val="24"/>
          <w:szCs w:val="24"/>
        </w:rPr>
        <w:t>З</w:t>
      </w:r>
      <w:r w:rsidRPr="00682B0B">
        <w:rPr>
          <w:iCs/>
          <w:sz w:val="24"/>
          <w:szCs w:val="24"/>
        </w:rPr>
        <w:t>аявления</w:t>
      </w:r>
      <w:r>
        <w:rPr>
          <w:iCs/>
          <w:sz w:val="24"/>
          <w:szCs w:val="24"/>
        </w:rPr>
        <w:t xml:space="preserve"> </w:t>
      </w:r>
      <w:r w:rsidRPr="00682B0B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</w:rPr>
        <w:t>Единого портала,</w:t>
      </w:r>
      <w:r w:rsidRPr="00682B0B">
        <w:rPr>
          <w:iCs/>
          <w:sz w:val="24"/>
          <w:szCs w:val="24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</w:rPr>
        <w:t>З</w:t>
      </w:r>
      <w:r w:rsidRPr="00682B0B">
        <w:rPr>
          <w:iCs/>
          <w:sz w:val="24"/>
          <w:szCs w:val="24"/>
        </w:rPr>
        <w:t xml:space="preserve">аявителя, </w:t>
      </w:r>
      <w:r>
        <w:rPr>
          <w:iCs/>
          <w:sz w:val="24"/>
          <w:szCs w:val="24"/>
        </w:rPr>
        <w:t>П</w:t>
      </w:r>
      <w:r w:rsidRPr="00682B0B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</w:rPr>
        <w:t xml:space="preserve"> заявителя</w:t>
      </w:r>
      <w:r w:rsidRPr="00682B0B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</w:rPr>
        <w:t xml:space="preserve"> (далее – СМЭВ)</w:t>
      </w:r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pStyle w:val="a5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 xml:space="preserve">документ, подтверждающий полномочия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</w:rPr>
        <w:t xml:space="preserve">муниципальной </w:t>
      </w:r>
      <w:r w:rsidRPr="00682B0B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</w:rPr>
        <w:t>Единого портала</w:t>
      </w:r>
      <w:r w:rsidRPr="00682B0B">
        <w:rPr>
          <w:sz w:val="24"/>
          <w:szCs w:val="24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</w:rPr>
        <w:t>УКЭП</w:t>
      </w:r>
      <w:r w:rsidRPr="00682B0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</w:rPr>
        <w:t>УКЭП</w:t>
      </w:r>
      <w:r w:rsidRPr="00682B0B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</w:rPr>
        <w:t>УКЭП</w:t>
      </w:r>
      <w:r w:rsidRPr="00682B0B">
        <w:rPr>
          <w:sz w:val="24"/>
          <w:szCs w:val="24"/>
        </w:rPr>
        <w:t xml:space="preserve"> в формате </w:t>
      </w:r>
      <w:proofErr w:type="spellStart"/>
      <w:r w:rsidRPr="00682B0B">
        <w:rPr>
          <w:sz w:val="24"/>
          <w:szCs w:val="24"/>
        </w:rPr>
        <w:t>sig</w:t>
      </w:r>
      <w:proofErr w:type="spellEnd"/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proofErr w:type="spellStart"/>
      <w:r w:rsidRPr="00682B0B">
        <w:rPr>
          <w:sz w:val="24"/>
          <w:szCs w:val="24"/>
        </w:rPr>
        <w:t>дендроплан</w:t>
      </w:r>
      <w:proofErr w:type="spellEnd"/>
      <w:r w:rsidRPr="00682B0B">
        <w:rPr>
          <w:sz w:val="24"/>
          <w:szCs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</w:rPr>
        <w:t>)</w:t>
      </w:r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spacing w:line="20" w:lineRule="atLeast"/>
        <w:ind w:right="2" w:firstLine="709"/>
        <w:jc w:val="both"/>
        <w:rPr>
          <w:rStyle w:val="af1"/>
          <w:i w:val="0"/>
          <w:iCs w:val="0"/>
        </w:rPr>
      </w:pPr>
      <w:proofErr w:type="gramStart"/>
      <w:r>
        <w:rPr>
          <w:rStyle w:val="af1"/>
          <w:i w:val="0"/>
          <w:iCs w:val="0"/>
        </w:rPr>
        <w:lastRenderedPageBreak/>
        <w:t>5) </w:t>
      </w:r>
      <w:r w:rsidRPr="00682B0B">
        <w:rPr>
          <w:rStyle w:val="af1"/>
          <w:i w:val="0"/>
          <w:iCs w:val="0"/>
        </w:rPr>
        <w:t>документ</w:t>
      </w:r>
      <w:r>
        <w:rPr>
          <w:rStyle w:val="af1"/>
          <w:i w:val="0"/>
          <w:iCs w:val="0"/>
        </w:rPr>
        <w:t>,</w:t>
      </w:r>
      <w:r w:rsidRPr="00682B0B">
        <w:rPr>
          <w:rStyle w:val="af1"/>
          <w:i w:val="0"/>
          <w:iCs w:val="0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</w:t>
      </w:r>
      <w:r>
        <w:rPr>
          <w:rStyle w:val="af1"/>
          <w:i w:val="0"/>
          <w:iCs w:val="0"/>
        </w:rPr>
        <w:t>,</w:t>
      </w:r>
      <w:r w:rsidRPr="00682B0B">
        <w:rPr>
          <w:rStyle w:val="af1"/>
          <w:i w:val="0"/>
          <w:iCs w:val="0"/>
        </w:rPr>
        <w:t xml:space="preserve"> подлежащих вырубке (</w:t>
      </w:r>
      <w:proofErr w:type="spellStart"/>
      <w:r w:rsidRPr="00682B0B">
        <w:rPr>
          <w:rStyle w:val="af1"/>
          <w:i w:val="0"/>
          <w:iCs w:val="0"/>
        </w:rPr>
        <w:t>перечетная</w:t>
      </w:r>
      <w:proofErr w:type="spellEnd"/>
      <w:r w:rsidRPr="00682B0B">
        <w:rPr>
          <w:rStyle w:val="af1"/>
          <w:i w:val="0"/>
          <w:iCs w:val="0"/>
        </w:rPr>
        <w:t xml:space="preserve"> ведомость зеленых насаждений)</w:t>
      </w:r>
      <w:proofErr w:type="gramEnd"/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682B0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259F5" w:rsidRDefault="00C74DF5" w:rsidP="001259F5">
      <w:pPr>
        <w:pStyle w:val="a0"/>
        <w:tabs>
          <w:tab w:val="left" w:pos="993"/>
        </w:tabs>
        <w:spacing w:line="20" w:lineRule="atLeast"/>
        <w:ind w:left="0" w:right="2"/>
        <w:jc w:val="both"/>
      </w:pPr>
      <w:r>
        <w:t xml:space="preserve">          </w:t>
      </w:r>
      <w:r w:rsidR="001259F5">
        <w:t>8) </w:t>
      </w:r>
      <w:r w:rsidR="001259F5" w:rsidRPr="00682B0B">
        <w:t>задание на выполнение инженерных изысканий (в случае проведения инженерно-геологических изысканий.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4" w:name="_Toc110269034"/>
      <w:r>
        <w:rPr>
          <w:b w:val="0"/>
          <w:sz w:val="24"/>
          <w:szCs w:val="24"/>
        </w:rPr>
        <w:t>30.</w:t>
      </w:r>
      <w:r>
        <w:rPr>
          <w:b w:val="0"/>
          <w:sz w:val="24"/>
          <w:szCs w:val="24"/>
        </w:rPr>
        <w:tab/>
      </w:r>
      <w:proofErr w:type="gramStart"/>
      <w:r w:rsidRPr="00682B0B"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</w:t>
      </w:r>
      <w:r>
        <w:rPr>
          <w:b w:val="0"/>
          <w:bCs w:val="0"/>
          <w:sz w:val="24"/>
          <w:szCs w:val="24"/>
        </w:rPr>
        <w:t>ой</w:t>
      </w:r>
      <w:r w:rsidRPr="00682B0B">
        <w:rPr>
          <w:b w:val="0"/>
          <w:bCs w:val="0"/>
          <w:sz w:val="24"/>
          <w:szCs w:val="24"/>
        </w:rPr>
        <w:t xml:space="preserve"> услуг</w:t>
      </w:r>
      <w:r>
        <w:rPr>
          <w:b w:val="0"/>
          <w:bCs w:val="0"/>
          <w:sz w:val="24"/>
          <w:szCs w:val="24"/>
        </w:rPr>
        <w:t>и и</w:t>
      </w:r>
      <w:bookmarkEnd w:id="14"/>
      <w:r>
        <w:rPr>
          <w:b w:val="0"/>
          <w:bCs w:val="0"/>
          <w:sz w:val="24"/>
          <w:szCs w:val="24"/>
        </w:rPr>
        <w:t xml:space="preserve"> </w:t>
      </w:r>
      <w:r w:rsidRPr="003B6D1F">
        <w:rPr>
          <w:b w:val="0"/>
          <w:bCs w:val="0"/>
          <w:sz w:val="24"/>
          <w:szCs w:val="24"/>
        </w:rPr>
        <w:t>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</w:t>
      </w:r>
      <w:proofErr w:type="gramEnd"/>
      <w:r w:rsidRPr="003B6D1F">
        <w:rPr>
          <w:b w:val="0"/>
          <w:bCs w:val="0"/>
          <w:sz w:val="24"/>
          <w:szCs w:val="24"/>
        </w:rPr>
        <w:t xml:space="preserve"> и подведомственных государственным органам и органам местного самоуправления </w:t>
      </w:r>
      <w:proofErr w:type="gramStart"/>
      <w:r w:rsidRPr="003B6D1F">
        <w:rPr>
          <w:b w:val="0"/>
          <w:bCs w:val="0"/>
          <w:sz w:val="24"/>
          <w:szCs w:val="24"/>
        </w:rPr>
        <w:t>организациях</w:t>
      </w:r>
      <w:proofErr w:type="gramEnd"/>
      <w:r w:rsidRPr="003B6D1F">
        <w:rPr>
          <w:b w:val="0"/>
          <w:bCs w:val="0"/>
          <w:sz w:val="24"/>
          <w:szCs w:val="24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1259F5" w:rsidRPr="00682B0B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(при обращении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аявителя, являющегося юридическим лицом); </w:t>
      </w:r>
    </w:p>
    <w:p w:rsidR="001259F5" w:rsidRPr="00682B0B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сведения из Единого государственного реестра индивидуальных предпринимателей (при обращении</w:t>
      </w:r>
      <w:r>
        <w:rPr>
          <w:sz w:val="24"/>
          <w:szCs w:val="24"/>
        </w:rPr>
        <w:t xml:space="preserve"> З</w:t>
      </w:r>
      <w:r w:rsidRPr="00682B0B">
        <w:rPr>
          <w:sz w:val="24"/>
          <w:szCs w:val="24"/>
        </w:rPr>
        <w:t>аявителя, являющегося индивидуальным предпринимателем);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</w:rPr>
        <w:t>:</w:t>
      </w:r>
      <w:r w:rsidRPr="00682B0B">
        <w:rPr>
          <w:sz w:val="24"/>
          <w:szCs w:val="24"/>
        </w:rPr>
        <w:t xml:space="preserve"> 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об объекте недвижимости;</w:t>
      </w:r>
      <w:r w:rsidRPr="00682B0B">
        <w:rPr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682B0B">
        <w:rPr>
          <w:sz w:val="24"/>
          <w:szCs w:val="24"/>
        </w:rPr>
        <w:t>об основных характеристиках и зарегистрированны</w:t>
      </w:r>
      <w:r>
        <w:rPr>
          <w:sz w:val="24"/>
          <w:szCs w:val="24"/>
        </w:rPr>
        <w:t>х правах на объект недвижимости.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>
        <w:rPr>
          <w:bCs/>
          <w:sz w:val="24"/>
          <w:szCs w:val="24"/>
        </w:rPr>
        <w:t>п</w:t>
      </w:r>
      <w:r w:rsidRPr="00682B0B">
        <w:rPr>
          <w:bCs/>
          <w:sz w:val="24"/>
          <w:szCs w:val="24"/>
        </w:rPr>
        <w:t>редписание надзорного органа;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 р</w:t>
      </w:r>
      <w:r w:rsidRPr="00682B0B">
        <w:rPr>
          <w:bCs/>
          <w:sz w:val="24"/>
          <w:szCs w:val="24"/>
        </w:rPr>
        <w:t>азрешение на размещение объекта;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 р</w:t>
      </w:r>
      <w:r w:rsidRPr="00682B0B">
        <w:rPr>
          <w:bCs/>
          <w:sz w:val="24"/>
          <w:szCs w:val="24"/>
        </w:rPr>
        <w:t>азрешение на право проведения земляных работ;</w:t>
      </w:r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 с</w:t>
      </w:r>
      <w:r w:rsidRPr="00682B0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82B0B">
        <w:rPr>
          <w:sz w:val="24"/>
          <w:szCs w:val="24"/>
        </w:rPr>
        <w:t>)</w:t>
      </w:r>
      <w:r>
        <w:rPr>
          <w:sz w:val="24"/>
          <w:szCs w:val="24"/>
        </w:rPr>
        <w:t> р</w:t>
      </w:r>
      <w:r w:rsidRPr="00682B0B">
        <w:rPr>
          <w:sz w:val="24"/>
          <w:szCs w:val="24"/>
        </w:rPr>
        <w:t>азрешение на строительство.</w:t>
      </w:r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  <w:sz w:val="24"/>
          <w:szCs w:val="24"/>
        </w:rPr>
      </w:pPr>
      <w:bookmarkStart w:id="15" w:name="_Toc110269035"/>
      <w:r>
        <w:rPr>
          <w:b/>
          <w:sz w:val="24"/>
          <w:szCs w:val="24"/>
        </w:rPr>
        <w:t xml:space="preserve"> </w:t>
      </w:r>
      <w:r w:rsidRPr="00682B0B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5"/>
      <w:r>
        <w:rPr>
          <w:b/>
          <w:sz w:val="24"/>
          <w:szCs w:val="24"/>
        </w:rPr>
        <w:t xml:space="preserve">, </w:t>
      </w:r>
      <w:r w:rsidRPr="004928A8">
        <w:rPr>
          <w:b/>
          <w:sz w:val="24"/>
          <w:szCs w:val="24"/>
        </w:rPr>
        <w:t xml:space="preserve">необходимых для предоставления </w:t>
      </w:r>
      <w:r>
        <w:rPr>
          <w:b/>
          <w:sz w:val="24"/>
          <w:szCs w:val="24"/>
        </w:rPr>
        <w:t>муниципальной</w:t>
      </w:r>
      <w:r w:rsidRPr="004928A8">
        <w:rPr>
          <w:b/>
          <w:sz w:val="24"/>
          <w:szCs w:val="24"/>
        </w:rPr>
        <w:t xml:space="preserve"> услуги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31.</w:t>
      </w:r>
      <w:r>
        <w:tab/>
      </w:r>
      <w:r w:rsidRPr="00682B0B">
        <w:t>З</w:t>
      </w:r>
      <w:r w:rsidRPr="00682B0B">
        <w:rPr>
          <w:bCs/>
        </w:rPr>
        <w:t>аявление</w:t>
      </w:r>
      <w:r w:rsidRPr="00682B0B">
        <w:t xml:space="preserve"> </w:t>
      </w:r>
      <w:r w:rsidRPr="00682B0B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682B0B">
        <w:t xml:space="preserve">предоставление </w:t>
      </w:r>
      <w:r>
        <w:t xml:space="preserve">муниципальной </w:t>
      </w:r>
      <w:r w:rsidRPr="00682B0B">
        <w:rPr>
          <w:bCs/>
        </w:rPr>
        <w:t>услуги;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32.</w:t>
      </w:r>
      <w:r>
        <w:tab/>
      </w:r>
      <w:r w:rsidRPr="00682B0B">
        <w:t xml:space="preserve">Представление неполного комплекта документов, необходимых для предоставления </w:t>
      </w:r>
      <w:r>
        <w:t xml:space="preserve">муниципальной </w:t>
      </w:r>
      <w:r w:rsidRPr="00682B0B">
        <w:t>услуги;</w:t>
      </w:r>
    </w:p>
    <w:p w:rsidR="001259F5" w:rsidRPr="00682B0B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jc w:val="both"/>
      </w:pPr>
      <w:r>
        <w:t>33.</w:t>
      </w:r>
      <w:r>
        <w:tab/>
      </w:r>
      <w:r w:rsidRPr="00682B0B">
        <w:t xml:space="preserve">Решение об отказе в приеме документов, указанных в пункте </w:t>
      </w:r>
      <w:r>
        <w:t>29</w:t>
      </w:r>
      <w:r w:rsidRPr="00682B0B">
        <w:t xml:space="preserve"> настоящего Административного регламента, оформляется по форме согласно </w:t>
      </w:r>
      <w:r w:rsidRPr="00FA1020">
        <w:t>п</w:t>
      </w:r>
      <w:r w:rsidRPr="00682B0B">
        <w:t>риложению №</w:t>
      </w:r>
      <w:r w:rsidRPr="00FA1020">
        <w:t xml:space="preserve"> 3 </w:t>
      </w:r>
      <w:r w:rsidRPr="00682B0B">
        <w:t>к настоящему Административному регламенту.</w:t>
      </w:r>
    </w:p>
    <w:p w:rsidR="001259F5" w:rsidRPr="00A72A1D" w:rsidRDefault="001259F5" w:rsidP="001259F5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приеме документов, указанных в пункте </w:t>
      </w:r>
      <w:r>
        <w:t>29</w:t>
      </w:r>
      <w:r w:rsidRPr="00682B0B">
        <w:t xml:space="preserve"> настоящего Административного регламента, направляется </w:t>
      </w:r>
      <w:r>
        <w:t>З</w:t>
      </w:r>
      <w:r w:rsidRPr="00682B0B">
        <w:t>аявителю</w:t>
      </w:r>
      <w:r>
        <w:t xml:space="preserve"> </w:t>
      </w:r>
      <w:r w:rsidRPr="00A72A1D">
        <w:t>одним из способов:</w:t>
      </w:r>
    </w:p>
    <w:p w:rsidR="001259F5" w:rsidRPr="00A72A1D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lastRenderedPageBreak/>
        <w:t xml:space="preserve">1) при предоставлении муниципальной услуги в электронной форме через Портал - в форме электронного документа </w:t>
      </w:r>
      <w:r w:rsidRPr="00AB3D23">
        <w:rPr>
          <w:rFonts w:ascii="Times New Roman" w:hAnsi="Times New Roman" w:cs="Times New Roman"/>
          <w:sz w:val="24"/>
        </w:rPr>
        <w:t>не позднее 1 рабочего дня, следующего за днем регистрации такого Заявления</w:t>
      </w:r>
      <w:r w:rsidRPr="00A72A1D">
        <w:rPr>
          <w:rFonts w:ascii="Times New Roman" w:hAnsi="Times New Roman" w:cs="Times New Roman"/>
          <w:sz w:val="24"/>
        </w:rPr>
        <w:t xml:space="preserve">. В данном случае документы готовятся в формате </w:t>
      </w:r>
      <w:proofErr w:type="spellStart"/>
      <w:r w:rsidRPr="00A72A1D">
        <w:rPr>
          <w:rFonts w:ascii="Times New Roman" w:hAnsi="Times New Roman" w:cs="Times New Roman"/>
          <w:sz w:val="24"/>
        </w:rPr>
        <w:t>pdf</w:t>
      </w:r>
      <w:proofErr w:type="spellEnd"/>
      <w:r w:rsidRPr="00A72A1D">
        <w:rPr>
          <w:rFonts w:ascii="Times New Roman" w:hAnsi="Times New Roman" w:cs="Times New Roman"/>
          <w:sz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A72A1D">
        <w:rPr>
          <w:rFonts w:ascii="Times New Roman" w:hAnsi="Times New Roman" w:cs="Times New Roman"/>
          <w:sz w:val="24"/>
        </w:rPr>
        <w:t>zip</w:t>
      </w:r>
      <w:proofErr w:type="spellEnd"/>
      <w:r w:rsidRPr="00A72A1D">
        <w:rPr>
          <w:rFonts w:ascii="Times New Roman" w:hAnsi="Times New Roman" w:cs="Times New Roman"/>
          <w:sz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72A1D">
        <w:rPr>
          <w:rFonts w:ascii="Times New Roman" w:hAnsi="Times New Roman" w:cs="Times New Roman"/>
          <w:sz w:val="24"/>
        </w:rPr>
        <w:t>заверение подлинности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1259F5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2) при предоставлении муниципальной услуги через МФЦ по месту представления заявления (при наличии соглашения о взаимодействии) </w:t>
      </w:r>
      <w:r w:rsidRPr="00AB3D23">
        <w:rPr>
          <w:rFonts w:ascii="Times New Roman" w:hAnsi="Times New Roman" w:cs="Times New Roman"/>
          <w:sz w:val="24"/>
        </w:rPr>
        <w:t>в день личного обращения за получением указанного решения в МФЦ</w:t>
      </w:r>
      <w:r w:rsidRPr="00A72A1D">
        <w:rPr>
          <w:rFonts w:ascii="Times New Roman" w:hAnsi="Times New Roman" w:cs="Times New Roman"/>
          <w:sz w:val="24"/>
        </w:rPr>
        <w:t>.</w:t>
      </w:r>
    </w:p>
    <w:p w:rsidR="001259F5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Отказ в приеме документов, указанных в пункте </w:t>
      </w:r>
      <w:r>
        <w:t>29</w:t>
      </w:r>
      <w:r w:rsidRPr="00682B0B">
        <w:t xml:space="preserve"> настоящего Административного регламента, не препятствует повторному обращению </w:t>
      </w:r>
      <w:r>
        <w:t>З</w:t>
      </w:r>
      <w:r w:rsidRPr="00682B0B">
        <w:t>аявителя в Уполномоченный орган.</w:t>
      </w:r>
    </w:p>
    <w:p w:rsidR="001259F5" w:rsidRPr="007E0161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</w:p>
    <w:p w:rsidR="001259F5" w:rsidRPr="00682B0B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709" w:right="2"/>
        <w:jc w:val="center"/>
        <w:outlineLvl w:val="1"/>
      </w:pPr>
      <w:bookmarkStart w:id="16" w:name="_Toc110269036"/>
      <w:r>
        <w:rPr>
          <w:b/>
        </w:rPr>
        <w:t xml:space="preserve"> И</w:t>
      </w:r>
      <w:r w:rsidRPr="004928A8">
        <w:rPr>
          <w:b/>
        </w:rPr>
        <w:t xml:space="preserve">счерпывающий перечень оснований для приостановления предоставления </w:t>
      </w:r>
      <w:r>
        <w:rPr>
          <w:b/>
        </w:rPr>
        <w:t>муниципальной</w:t>
      </w:r>
      <w:r w:rsidRPr="004928A8">
        <w:rPr>
          <w:b/>
        </w:rPr>
        <w:t xml:space="preserve"> услуги или отказа в предоставлении </w:t>
      </w:r>
      <w:r>
        <w:rPr>
          <w:b/>
        </w:rPr>
        <w:t xml:space="preserve">муниципальной </w:t>
      </w:r>
      <w:r w:rsidRPr="00682B0B">
        <w:rPr>
          <w:b/>
        </w:rPr>
        <w:t>услуги</w:t>
      </w:r>
      <w:bookmarkEnd w:id="16"/>
    </w:p>
    <w:p w:rsidR="001259F5" w:rsidRPr="00682B0B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/>
        <w:outlineLvl w:val="1"/>
      </w:pPr>
    </w:p>
    <w:p w:rsidR="001259F5" w:rsidRDefault="001259F5" w:rsidP="001259F5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>
        <w:tab/>
        <w:t>34.</w:t>
      </w:r>
      <w:r>
        <w:tab/>
        <w:t>Основания для приостановления предоставления муниципальной услуги отсутствуют</w:t>
      </w:r>
      <w:r w:rsidRPr="00682B0B">
        <w:t>.</w:t>
      </w:r>
    </w:p>
    <w:p w:rsidR="001259F5" w:rsidRPr="008C0FEC" w:rsidRDefault="00C74DF5" w:rsidP="001259F5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>
        <w:t xml:space="preserve">          </w:t>
      </w:r>
      <w:r w:rsidR="001259F5">
        <w:t>35.      Основания для отказа в предоставлении муниципальной услуги: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 xml:space="preserve">- </w:t>
      </w:r>
      <w:r>
        <w:tab/>
      </w:r>
      <w:r w:rsidRPr="00682B0B">
        <w:t xml:space="preserve">Представленные </w:t>
      </w:r>
      <w:r>
        <w:t>З</w:t>
      </w:r>
      <w:r w:rsidRPr="00682B0B">
        <w:t xml:space="preserve">аявителем документы утратили силу на момент обращения за </w:t>
      </w:r>
      <w:r>
        <w:t xml:space="preserve">предоставлением муниципальной </w:t>
      </w:r>
      <w:r w:rsidRPr="00682B0B">
        <w:t>услугой;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</w:r>
      <w:r w:rsidRPr="00682B0B">
        <w:t xml:space="preserve">Представленные </w:t>
      </w:r>
      <w:r>
        <w:t>З</w:t>
      </w:r>
      <w:r w:rsidRPr="00682B0B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  <w:t>Представленные в электронной форме д</w:t>
      </w:r>
      <w:r w:rsidRPr="00682B0B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 xml:space="preserve">муниципальной </w:t>
      </w:r>
      <w:r w:rsidRPr="00682B0B">
        <w:t>услуги;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</w:r>
      <w:r w:rsidRPr="00682B0B">
        <w:t>Неполное</w:t>
      </w:r>
      <w:r>
        <w:t xml:space="preserve"> или некорректное заполнение полей в форме З</w:t>
      </w:r>
      <w:r w:rsidRPr="00682B0B">
        <w:t xml:space="preserve">аявления, в том числе в интерактивной форме </w:t>
      </w:r>
      <w:r>
        <w:t>З</w:t>
      </w:r>
      <w:r w:rsidRPr="00682B0B">
        <w:t xml:space="preserve">аявления на </w:t>
      </w:r>
      <w:r>
        <w:t>Едином портале</w:t>
      </w:r>
      <w:r w:rsidRPr="00682B0B">
        <w:rPr>
          <w:bCs/>
        </w:rPr>
        <w:t>;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</w:r>
      <w:r w:rsidRPr="00682B0B">
        <w:t xml:space="preserve">Подача запроса о предоставлении </w:t>
      </w:r>
      <w:r>
        <w:t xml:space="preserve">муниципальной </w:t>
      </w:r>
      <w:r w:rsidRPr="00682B0B">
        <w:t xml:space="preserve">услуги и документов, необходимых для предоставления </w:t>
      </w:r>
      <w:r>
        <w:t xml:space="preserve">муниципальной </w:t>
      </w:r>
      <w:r w:rsidRPr="00682B0B">
        <w:t>услуги, в электронной форме с нарушением установленных требований;</w:t>
      </w:r>
    </w:p>
    <w:p w:rsidR="001259F5" w:rsidRPr="00FA1020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</w:r>
      <w:r w:rsidRPr="00682B0B">
        <w:t>Несоблюдение установленных статьей 11 Федерального закона №</w:t>
      </w:r>
      <w:r>
        <w:t> 6</w:t>
      </w:r>
      <w:r w:rsidRPr="00682B0B">
        <w:t xml:space="preserve">3-ФЗ условий признания действительности, </w:t>
      </w:r>
      <w:r>
        <w:t>УКЭП</w:t>
      </w:r>
      <w:r w:rsidRPr="00682B0B">
        <w:t>.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>
        <w:t>-</w:t>
      </w:r>
      <w: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1259F5" w:rsidRPr="00682B0B" w:rsidRDefault="001259F5" w:rsidP="001259F5">
      <w:pPr>
        <w:pStyle w:val="a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</w:p>
    <w:p w:rsidR="001259F5" w:rsidRPr="000A0F9E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</w:rPr>
      </w:pPr>
    </w:p>
    <w:p w:rsidR="001259F5" w:rsidRPr="004928A8" w:rsidRDefault="001259F5" w:rsidP="001259F5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Cs w:val="0"/>
          <w:sz w:val="22"/>
          <w:szCs w:val="24"/>
        </w:rPr>
      </w:pPr>
      <w:bookmarkStart w:id="17" w:name="_Toc110269037"/>
      <w:r w:rsidRPr="004928A8">
        <w:rPr>
          <w:color w:val="22272F"/>
          <w:sz w:val="24"/>
          <w:szCs w:val="25"/>
          <w:shd w:val="clear" w:color="auto" w:fill="FFFFFF"/>
        </w:rPr>
        <w:t xml:space="preserve">Размер платы, взимаемой </w:t>
      </w:r>
      <w:r>
        <w:rPr>
          <w:color w:val="22272F"/>
          <w:sz w:val="24"/>
          <w:szCs w:val="25"/>
          <w:shd w:val="clear" w:color="auto" w:fill="FFFFFF"/>
        </w:rPr>
        <w:t>с заявителя при предоставлении м</w:t>
      </w:r>
      <w:r w:rsidRPr="004928A8">
        <w:rPr>
          <w:color w:val="22272F"/>
          <w:sz w:val="24"/>
          <w:szCs w:val="25"/>
          <w:shd w:val="clear" w:color="auto" w:fill="FFFFFF"/>
        </w:rPr>
        <w:t>униципальной услуги, и способы ее взимания</w:t>
      </w:r>
      <w:r w:rsidRPr="004928A8">
        <w:rPr>
          <w:sz w:val="22"/>
          <w:szCs w:val="24"/>
        </w:rPr>
        <w:t xml:space="preserve"> </w:t>
      </w:r>
      <w:bookmarkEnd w:id="17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36.</w:t>
      </w:r>
      <w:r>
        <w:tab/>
      </w:r>
      <w:r w:rsidRPr="00682B0B">
        <w:t xml:space="preserve">Предоставление </w:t>
      </w:r>
      <w:r>
        <w:t xml:space="preserve">муниципальной </w:t>
      </w:r>
      <w:r w:rsidRPr="00682B0B">
        <w:t xml:space="preserve">услуги осуществляется без взимания платы. </w:t>
      </w:r>
    </w:p>
    <w:p w:rsidR="001259F5" w:rsidRPr="00612E21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37.</w:t>
      </w:r>
      <w:r>
        <w:tab/>
      </w:r>
      <w:r w:rsidRPr="006C4CB7">
        <w:t>В случае вырубки зеленых насажде</w:t>
      </w:r>
      <w:r>
        <w:t>ний в целях, указанных в пункте</w:t>
      </w:r>
      <w:r w:rsidRPr="006C4CB7">
        <w:t xml:space="preserve"> </w:t>
      </w:r>
      <w:r>
        <w:t xml:space="preserve">1 </w:t>
      </w:r>
      <w:r w:rsidRPr="006C4CB7">
        <w:t>настоящего Административного регламента</w:t>
      </w:r>
      <w:r w:rsidRPr="00682B0B">
        <w:t xml:space="preserve">, подлежащих компенсации, </w:t>
      </w:r>
      <w:r>
        <w:t>З</w:t>
      </w:r>
      <w:r w:rsidRPr="00682B0B">
        <w:t xml:space="preserve">аявителю выставляется счет на оплату </w:t>
      </w:r>
      <w:r>
        <w:rPr>
          <w:color w:val="000000"/>
        </w:rPr>
        <w:t>компенсационной стоимости</w:t>
      </w:r>
      <w:r w:rsidRPr="002128D2">
        <w:rPr>
          <w:color w:val="000000"/>
        </w:rPr>
        <w:t xml:space="preserve"> за вырубку зеленых насаждений</w:t>
      </w:r>
      <w:r>
        <w:rPr>
          <w:color w:val="0B1F33"/>
        </w:rPr>
        <w:t>.</w:t>
      </w:r>
    </w:p>
    <w:p w:rsidR="001259F5" w:rsidRPr="00682B0B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>
        <w:t>38.</w:t>
      </w:r>
      <w:r>
        <w:tab/>
        <w:t xml:space="preserve">Сведения о размере компенсационной стоимости размещаются </w:t>
      </w:r>
      <w:r w:rsidRPr="00DA4161">
        <w:t xml:space="preserve">на официальном </w:t>
      </w:r>
      <w:r w:rsidRPr="00DA4161">
        <w:rPr>
          <w:szCs w:val="22"/>
        </w:rPr>
        <w:t xml:space="preserve">сайте органа местного самоуправления </w:t>
      </w:r>
      <w:r w:rsidR="00C74DF5">
        <w:t xml:space="preserve">администрации </w:t>
      </w:r>
      <w:proofErr w:type="spellStart"/>
      <w:r w:rsidR="00C74DF5">
        <w:t>Архиповского</w:t>
      </w:r>
      <w:proofErr w:type="spellEnd"/>
      <w:r w:rsidR="00C74DF5">
        <w:t xml:space="preserve"> сельсовета </w:t>
      </w:r>
      <w:proofErr w:type="spellStart"/>
      <w:r w:rsidR="00C74DF5">
        <w:t>Сакмарского</w:t>
      </w:r>
      <w:proofErr w:type="spellEnd"/>
      <w:r w:rsidR="00C74DF5">
        <w:t xml:space="preserve"> района Оренбургской области</w:t>
      </w:r>
      <w:r>
        <w:rPr>
          <w:szCs w:val="22"/>
        </w:rPr>
        <w:t xml:space="preserve"> и Портале</w:t>
      </w:r>
      <w:r>
        <w:t>.</w:t>
      </w:r>
    </w:p>
    <w:p w:rsidR="001259F5" w:rsidRPr="00682B0B" w:rsidRDefault="001259F5" w:rsidP="001259F5">
      <w:pPr>
        <w:pStyle w:val="a9"/>
        <w:spacing w:line="20" w:lineRule="atLeast"/>
        <w:ind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  <w:rPr>
          <w:sz w:val="24"/>
          <w:szCs w:val="24"/>
        </w:rPr>
      </w:pPr>
      <w:bookmarkStart w:id="18" w:name="_Toc110269038"/>
      <w:r w:rsidRPr="00682B0B">
        <w:rPr>
          <w:sz w:val="24"/>
          <w:szCs w:val="24"/>
        </w:rPr>
        <w:lastRenderedPageBreak/>
        <w:t xml:space="preserve">Максимальный срок ожидания в очереди при подаче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запроса о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и при получении результата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8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Default="00C74DF5" w:rsidP="001259F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  </w:t>
      </w:r>
      <w:r w:rsidR="001259F5">
        <w:t>39.</w:t>
      </w:r>
      <w:r w:rsidR="001259F5">
        <w:tab/>
      </w:r>
      <w:r w:rsidR="001259F5" w:rsidRPr="00682B0B">
        <w:t xml:space="preserve">Максимальный срок ожидания в очереди при подаче запроса о предоставлении </w:t>
      </w:r>
      <w:r w:rsidR="001259F5">
        <w:t>м</w:t>
      </w:r>
      <w:r w:rsidR="001259F5" w:rsidRPr="00682B0B">
        <w:t xml:space="preserve">униципальной услуги и при получении результата предоставления </w:t>
      </w:r>
      <w:r w:rsidR="001259F5">
        <w:t>м</w:t>
      </w:r>
      <w:r w:rsidR="001259F5" w:rsidRPr="00682B0B">
        <w:t xml:space="preserve">униципальной услуги в </w:t>
      </w:r>
      <w:r w:rsidR="001259F5" w:rsidRPr="00CF3F1E">
        <w:t>МФЦ</w:t>
      </w:r>
      <w:r w:rsidR="001259F5" w:rsidRPr="00682B0B">
        <w:t xml:space="preserve"> составляет не более 15 минут.</w:t>
      </w:r>
    </w:p>
    <w:p w:rsidR="001259F5" w:rsidRPr="002C2D35" w:rsidRDefault="00C74DF5" w:rsidP="001259F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  </w:t>
      </w:r>
      <w:r w:rsidR="001259F5">
        <w:t>40.</w:t>
      </w:r>
      <w:r w:rsidR="001259F5">
        <w:tab/>
        <w:t xml:space="preserve">При направлении запроса </w:t>
      </w:r>
      <w:r w:rsidR="001259F5" w:rsidRPr="002C2D35">
        <w:t>в электронной форме с использованием Портала</w:t>
      </w:r>
      <w:r w:rsidR="001259F5">
        <w:t xml:space="preserve"> заявления принимаются в круглосуточном режиме, без очереди.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sz w:val="24"/>
          <w:szCs w:val="24"/>
        </w:rPr>
      </w:pPr>
      <w:bookmarkStart w:id="19" w:name="_Toc110269039"/>
      <w:r w:rsidRPr="00682B0B">
        <w:rPr>
          <w:sz w:val="24"/>
          <w:szCs w:val="24"/>
        </w:rPr>
        <w:t xml:space="preserve">Срок регистрации запроса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о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9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C74DF5" w:rsidP="001259F5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 </w:t>
      </w:r>
      <w:r w:rsidR="001259F5">
        <w:t>41.      Регистрация З</w:t>
      </w:r>
      <w:r w:rsidR="001259F5" w:rsidRPr="00682B0B">
        <w:t xml:space="preserve">аявления, представленного </w:t>
      </w:r>
      <w:r w:rsidR="001259F5">
        <w:t>З</w:t>
      </w:r>
      <w:r w:rsidR="001259F5" w:rsidRPr="00682B0B">
        <w:t>аявителем</w:t>
      </w:r>
      <w:r w:rsidR="001259F5">
        <w:t>,</w:t>
      </w:r>
      <w:r w:rsidR="001259F5" w:rsidRPr="00682B0B">
        <w:t xml:space="preserve"> указанными в пункте </w:t>
      </w:r>
      <w:r w:rsidR="001259F5">
        <w:t>21</w:t>
      </w:r>
      <w:r w:rsidR="001259F5" w:rsidRPr="00682B0B">
        <w:t xml:space="preserve"> настоящего Административного регламента способами в </w:t>
      </w:r>
      <w:r w:rsidR="001259F5">
        <w:t>У</w:t>
      </w:r>
      <w:r w:rsidR="001259F5" w:rsidRPr="00682B0B">
        <w:t xml:space="preserve">полномоченный орган осуществляется не позднее </w:t>
      </w:r>
      <w:r w:rsidR="001259F5">
        <w:t>1</w:t>
      </w:r>
      <w:r w:rsidR="001259F5" w:rsidRPr="00682B0B">
        <w:t xml:space="preserve"> рабочего дня, следующего за днем его поступления.</w:t>
      </w:r>
    </w:p>
    <w:p w:rsidR="001259F5" w:rsidRDefault="00C74D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8"/>
        <w:jc w:val="both"/>
      </w:pPr>
      <w:r>
        <w:t xml:space="preserve"> </w:t>
      </w:r>
      <w:r w:rsidR="001259F5">
        <w:t>42.   В случае представления З</w:t>
      </w:r>
      <w:r w:rsidR="001259F5" w:rsidRPr="00682B0B">
        <w:t xml:space="preserve">аявления в электронной </w:t>
      </w:r>
      <w:r w:rsidR="001259F5">
        <w:t>форме с использованием Портала</w:t>
      </w:r>
      <w:r w:rsidR="001259F5" w:rsidRPr="00682B0B">
        <w:t xml:space="preserve">, вне рабочего времени </w:t>
      </w:r>
      <w:r w:rsidR="001259F5">
        <w:t>У</w:t>
      </w:r>
      <w:r w:rsidR="001259F5" w:rsidRPr="00682B0B">
        <w:t>полномоченного органа либо в выходной, нерабочий праздничный день</w:t>
      </w:r>
      <w:r w:rsidR="001259F5">
        <w:t>,</w:t>
      </w:r>
      <w:r w:rsidR="001259F5" w:rsidRPr="00682B0B">
        <w:t xml:space="preserve"> днем получения </w:t>
      </w:r>
      <w:r w:rsidR="001259F5">
        <w:t>З</w:t>
      </w:r>
      <w:r w:rsidR="001259F5" w:rsidRPr="00682B0B">
        <w:t xml:space="preserve">аявления </w:t>
      </w:r>
      <w:r w:rsidR="001259F5">
        <w:t xml:space="preserve">считается первый рабочий </w:t>
      </w:r>
      <w:r w:rsidR="001259F5" w:rsidRPr="00682B0B">
        <w:t xml:space="preserve">день, следующий за днем представления </w:t>
      </w:r>
      <w:r w:rsidR="001259F5">
        <w:t>З</w:t>
      </w:r>
      <w:r w:rsidR="001259F5" w:rsidRPr="00682B0B">
        <w:t xml:space="preserve">аявителем указанного </w:t>
      </w:r>
      <w:r w:rsidR="001259F5">
        <w:t>З</w:t>
      </w:r>
      <w:r w:rsidR="001259F5" w:rsidRPr="00682B0B">
        <w:t>аявления.</w:t>
      </w:r>
    </w:p>
    <w:p w:rsidR="001259F5" w:rsidRPr="00612E21" w:rsidRDefault="00C74DF5" w:rsidP="001259F5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</w:pPr>
      <w:r>
        <w:t xml:space="preserve"> </w:t>
      </w:r>
      <w:r w:rsidR="001259F5">
        <w:t xml:space="preserve">43.   </w:t>
      </w:r>
      <w:r w:rsidR="001259F5" w:rsidRPr="00612E21"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259F5" w:rsidRPr="00682B0B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right="2"/>
        <w:jc w:val="both"/>
      </w:pPr>
    </w:p>
    <w:p w:rsidR="001259F5" w:rsidRPr="007E0161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18"/>
          <w:szCs w:val="18"/>
        </w:rPr>
      </w:pPr>
    </w:p>
    <w:p w:rsidR="001259F5" w:rsidRDefault="001259F5" w:rsidP="001259F5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sz w:val="24"/>
          <w:szCs w:val="24"/>
        </w:rPr>
      </w:pPr>
      <w:bookmarkStart w:id="20" w:name="_Toc110269040"/>
      <w:r w:rsidRPr="00682B0B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</w:t>
      </w:r>
      <w:bookmarkEnd w:id="20"/>
    </w:p>
    <w:p w:rsidR="001259F5" w:rsidRPr="007C3E9C" w:rsidRDefault="001259F5" w:rsidP="001259F5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 w:val="0"/>
          <w:bCs w:val="0"/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>44.</w:t>
      </w:r>
      <w:r>
        <w:tab/>
      </w:r>
      <w:r w:rsidRPr="00682B0B">
        <w:t xml:space="preserve">Местоположение административных зданий, </w:t>
      </w:r>
      <w:r>
        <w:t>в которых осуществляется прием З</w:t>
      </w:r>
      <w:r w:rsidRPr="00682B0B">
        <w:t xml:space="preserve">аявлений и документов, необходимых для предоставления </w:t>
      </w:r>
      <w:r>
        <w:t>м</w:t>
      </w:r>
      <w:r w:rsidRPr="00682B0B">
        <w:t>униципальной услуги</w:t>
      </w:r>
      <w:r>
        <w:t xml:space="preserve"> в МФЦ</w:t>
      </w:r>
      <w:r w:rsidRPr="00682B0B">
        <w:t xml:space="preserve">, а также выдача результатов предоставления </w:t>
      </w:r>
      <w:r>
        <w:t>м</w:t>
      </w:r>
      <w:r w:rsidRPr="00682B0B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>В случае, если имеется возможность организации стоянки (парковки) возле здания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(строения),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котором размещено помещение приема и выдачи документов, организовывается стоянка(парковка)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для личного автомобильного транспорта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аявителей. За пользование стоянкой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(парковкой)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 плата не взимается.</w:t>
      </w:r>
    </w:p>
    <w:p w:rsidR="001259F5" w:rsidRPr="00682B0B" w:rsidRDefault="001259F5" w:rsidP="001259F5">
      <w:pPr>
        <w:pStyle w:val="a5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 xml:space="preserve">     </w:t>
      </w:r>
      <w:r w:rsidRPr="00682B0B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выделяется не менее 10% мест (но не менее </w:t>
      </w: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259F5" w:rsidRPr="00682B0B" w:rsidRDefault="001259F5" w:rsidP="001259F5">
      <w:pPr>
        <w:pStyle w:val="a5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   </w:t>
      </w:r>
      <w:r w:rsidRPr="00682B0B">
        <w:rPr>
          <w:sz w:val="24"/>
          <w:szCs w:val="24"/>
        </w:rPr>
        <w:t xml:space="preserve">В целях обеспечения беспрепятственного доступа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59F5" w:rsidRPr="00682B0B" w:rsidRDefault="001259F5" w:rsidP="001259F5">
      <w:pPr>
        <w:pStyle w:val="a5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(вывеской),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содержащей информацию: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682B0B">
        <w:rPr>
          <w:sz w:val="24"/>
          <w:szCs w:val="24"/>
        </w:rPr>
        <w:t>) наименование;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 местонахождение и юридический адрес; режим работы;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 график приема;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>) номера телефонов для справок.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682B0B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  <w:t> </w:t>
      </w:r>
      <w:r w:rsidRPr="00682B0B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услуга, оснащаются: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>) 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 туалетными комнатами для посетителей.</w:t>
      </w:r>
    </w:p>
    <w:p w:rsidR="001259F5" w:rsidRPr="00682B0B" w:rsidRDefault="001259F5" w:rsidP="001259F5">
      <w:pPr>
        <w:pStyle w:val="a5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 xml:space="preserve">Места для заполнения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аявлений, письменными принадлежностями.</w:t>
      </w:r>
    </w:p>
    <w:p w:rsidR="001259F5" w:rsidRPr="00682B0B" w:rsidRDefault="001259F5" w:rsidP="001259F5">
      <w:pPr>
        <w:pStyle w:val="a5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  </w:t>
      </w:r>
      <w:r w:rsidRPr="00682B0B">
        <w:rPr>
          <w:sz w:val="24"/>
          <w:szCs w:val="24"/>
        </w:rPr>
        <w:t>Места приема Заявителей оборуду</w:t>
      </w:r>
      <w:r>
        <w:rPr>
          <w:sz w:val="24"/>
          <w:szCs w:val="24"/>
        </w:rPr>
        <w:t xml:space="preserve">ются информационными табличками </w:t>
      </w:r>
      <w:r w:rsidRPr="00682B0B">
        <w:rPr>
          <w:sz w:val="24"/>
          <w:szCs w:val="24"/>
        </w:rPr>
        <w:t>(вывесками)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 указанием: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>) номера кабинета и наименования отдела;</w:t>
      </w:r>
    </w:p>
    <w:p w:rsidR="001259F5" w:rsidRPr="00682B0B" w:rsidRDefault="001259F5" w:rsidP="001259F5">
      <w:pPr>
        <w:pStyle w:val="a5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>) фамилии, имени и отчества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</w:t>
      </w:r>
      <w:proofErr w:type="gramStart"/>
      <w:r w:rsidRPr="00682B0B">
        <w:rPr>
          <w:sz w:val="24"/>
          <w:szCs w:val="24"/>
        </w:rPr>
        <w:t>последнее–при</w:t>
      </w:r>
      <w:proofErr w:type="gramEnd"/>
      <w:r w:rsidRPr="00682B0B">
        <w:rPr>
          <w:sz w:val="24"/>
          <w:szCs w:val="24"/>
        </w:rPr>
        <w:t xml:space="preserve"> наличии),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должности ответственного лица за прием документов;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 графика приема Заявителей.</w:t>
      </w:r>
    </w:p>
    <w:p w:rsidR="001259F5" w:rsidRPr="00682B0B" w:rsidRDefault="001259F5" w:rsidP="001259F5">
      <w:pPr>
        <w:pStyle w:val="a5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>
        <w:rPr>
          <w:sz w:val="24"/>
          <w:szCs w:val="24"/>
        </w:rPr>
        <w:tab/>
        <w:t xml:space="preserve">       </w:t>
      </w:r>
      <w:r w:rsidRPr="00682B0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59F5" w:rsidRPr="00682B0B" w:rsidRDefault="001259F5" w:rsidP="001259F5">
      <w:pPr>
        <w:pStyle w:val="a5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 инвалидам обеспечиваются: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 xml:space="preserve">) 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 xml:space="preserve">) 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82B0B">
        <w:rPr>
          <w:sz w:val="24"/>
          <w:szCs w:val="24"/>
        </w:rPr>
        <w:t>а-</w:t>
      </w:r>
      <w:proofErr w:type="gramEnd"/>
      <w:r w:rsidRPr="00682B0B">
        <w:rPr>
          <w:sz w:val="24"/>
          <w:szCs w:val="24"/>
        </w:rPr>
        <w:t xml:space="preserve"> коляски;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>) сопровождение инвалидов, имеющих стойкие расстройства функции зрения и самостоятельного передвижения;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 xml:space="preserve">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униципальная услуга, и к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услуге с учетом ограничений их жизнедеятельности;</w:t>
      </w:r>
    </w:p>
    <w:p w:rsidR="001259F5" w:rsidRPr="00682B0B" w:rsidRDefault="001259F5" w:rsidP="001259F5">
      <w:pPr>
        <w:pStyle w:val="a5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82B0B">
        <w:rPr>
          <w:sz w:val="24"/>
          <w:szCs w:val="24"/>
        </w:rPr>
        <w:t>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82B0B">
        <w:rPr>
          <w:sz w:val="24"/>
          <w:szCs w:val="24"/>
        </w:rPr>
        <w:t xml:space="preserve">) допуск </w:t>
      </w:r>
      <w:proofErr w:type="spellStart"/>
      <w:r w:rsidRPr="00682B0B">
        <w:rPr>
          <w:sz w:val="24"/>
          <w:szCs w:val="24"/>
        </w:rPr>
        <w:t>сурдопереводчика</w:t>
      </w:r>
      <w:proofErr w:type="spellEnd"/>
      <w:r w:rsidRPr="00682B0B">
        <w:rPr>
          <w:sz w:val="24"/>
          <w:szCs w:val="24"/>
        </w:rPr>
        <w:t xml:space="preserve"> и </w:t>
      </w:r>
      <w:proofErr w:type="spellStart"/>
      <w:r w:rsidRPr="00682B0B">
        <w:rPr>
          <w:sz w:val="24"/>
          <w:szCs w:val="24"/>
        </w:rPr>
        <w:t>тифлосурдопереводчика</w:t>
      </w:r>
      <w:proofErr w:type="spellEnd"/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pStyle w:val="a5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82B0B">
        <w:rPr>
          <w:sz w:val="24"/>
          <w:szCs w:val="24"/>
        </w:rPr>
        <w:t>) 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(здания, помещения), в которых предоставля</w:t>
      </w:r>
      <w:r>
        <w:rPr>
          <w:sz w:val="24"/>
          <w:szCs w:val="24"/>
        </w:rPr>
        <w:t>ется</w:t>
      </w:r>
      <w:r w:rsidRPr="00682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муниципальная </w:t>
      </w:r>
      <w:r w:rsidRPr="00682B0B">
        <w:rPr>
          <w:sz w:val="24"/>
          <w:szCs w:val="24"/>
        </w:rPr>
        <w:t>услуг</w:t>
      </w:r>
      <w:r>
        <w:rPr>
          <w:sz w:val="24"/>
          <w:szCs w:val="24"/>
        </w:rPr>
        <w:t>а</w:t>
      </w:r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682B0B">
        <w:rPr>
          <w:sz w:val="24"/>
          <w:szCs w:val="24"/>
        </w:rPr>
        <w:t>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  <w:rPr>
          <w:sz w:val="24"/>
          <w:szCs w:val="24"/>
        </w:rPr>
      </w:pPr>
      <w:bookmarkStart w:id="21" w:name="_Toc110269041"/>
      <w:r w:rsidRPr="00682B0B">
        <w:rPr>
          <w:sz w:val="24"/>
          <w:szCs w:val="24"/>
        </w:rPr>
        <w:t xml:space="preserve">Показатели доступности и качества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1"/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56.</w:t>
      </w:r>
      <w:r>
        <w:rPr>
          <w:b w:val="0"/>
          <w:sz w:val="24"/>
          <w:szCs w:val="24"/>
        </w:rPr>
        <w:tab/>
      </w:r>
      <w:r w:rsidRPr="00682B0B">
        <w:rPr>
          <w:b w:val="0"/>
          <w:sz w:val="24"/>
          <w:szCs w:val="24"/>
        </w:rPr>
        <w:t xml:space="preserve">Основными показателями доступности предоставления </w:t>
      </w:r>
      <w:r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 услуги являются:</w:t>
      </w:r>
    </w:p>
    <w:p w:rsidR="001259F5" w:rsidRPr="00682B0B" w:rsidRDefault="001259F5" w:rsidP="001259F5">
      <w:pPr>
        <w:pStyle w:val="a5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 xml:space="preserve">) наличие полной и понятной информации о порядке, сроках и ходе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в сети «Интернет», </w:t>
      </w:r>
      <w:r>
        <w:rPr>
          <w:sz w:val="24"/>
          <w:szCs w:val="24"/>
        </w:rPr>
        <w:t>на Портале</w:t>
      </w:r>
      <w:r w:rsidRPr="00682B0B">
        <w:rPr>
          <w:sz w:val="24"/>
          <w:szCs w:val="24"/>
        </w:rPr>
        <w:t>;</w:t>
      </w:r>
    </w:p>
    <w:p w:rsidR="001259F5" w:rsidRPr="00682B0B" w:rsidRDefault="001259F5" w:rsidP="001259F5">
      <w:pPr>
        <w:pStyle w:val="a5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 xml:space="preserve">) возможность получения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уведомлений о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с </w:t>
      </w:r>
      <w:proofErr w:type="spellStart"/>
      <w:r>
        <w:rPr>
          <w:sz w:val="24"/>
          <w:szCs w:val="24"/>
        </w:rPr>
        <w:t>постредством</w:t>
      </w:r>
      <w:proofErr w:type="spellEnd"/>
      <w:r>
        <w:rPr>
          <w:sz w:val="24"/>
          <w:szCs w:val="24"/>
        </w:rPr>
        <w:t xml:space="preserve"> личного кабинета Заявителя на Едином портале</w:t>
      </w:r>
      <w:r w:rsidRPr="00682B0B">
        <w:rPr>
          <w:sz w:val="24"/>
          <w:szCs w:val="24"/>
        </w:rPr>
        <w:t>;</w:t>
      </w:r>
    </w:p>
    <w:p w:rsidR="001259F5" w:rsidRDefault="001259F5" w:rsidP="001259F5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 xml:space="preserve">) возможность получения информации о ходе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услуги, в том числе с использованием информационн</w:t>
      </w:r>
      <w:proofErr w:type="gramStart"/>
      <w:r w:rsidRPr="00682B0B">
        <w:rPr>
          <w:sz w:val="24"/>
          <w:szCs w:val="24"/>
        </w:rPr>
        <w:t>о-</w:t>
      </w:r>
      <w:proofErr w:type="gramEnd"/>
      <w:r w:rsidRPr="00682B0B">
        <w:rPr>
          <w:sz w:val="24"/>
          <w:szCs w:val="24"/>
        </w:rPr>
        <w:t xml:space="preserve"> коммуникационных технологий.</w:t>
      </w:r>
    </w:p>
    <w:p w:rsidR="001259F5" w:rsidRPr="00721CBB" w:rsidRDefault="001259F5" w:rsidP="001259F5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1CBB">
        <w:rPr>
          <w:sz w:val="24"/>
          <w:szCs w:val="24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1259F5" w:rsidRPr="00682B0B" w:rsidRDefault="001259F5" w:rsidP="001259F5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710"/>
        <w:jc w:val="both"/>
      </w:pPr>
      <w:r>
        <w:t>57.</w:t>
      </w:r>
      <w:r>
        <w:tab/>
      </w:r>
      <w:r w:rsidRPr="00682B0B">
        <w:t xml:space="preserve">Основными показателями качества предоставления </w:t>
      </w:r>
      <w:r>
        <w:t>м</w:t>
      </w:r>
      <w:r w:rsidRPr="00682B0B">
        <w:t>униципальной услуги являются:</w:t>
      </w:r>
    </w:p>
    <w:p w:rsidR="001259F5" w:rsidRPr="00682B0B" w:rsidRDefault="001259F5" w:rsidP="001259F5">
      <w:pPr>
        <w:pStyle w:val="a5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2B0B">
        <w:rPr>
          <w:sz w:val="24"/>
          <w:szCs w:val="24"/>
        </w:rPr>
        <w:t xml:space="preserve">) своевременность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259F5" w:rsidRPr="00682B0B" w:rsidRDefault="001259F5" w:rsidP="001259F5">
      <w:pPr>
        <w:pStyle w:val="a5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2B0B">
        <w:rPr>
          <w:sz w:val="24"/>
          <w:szCs w:val="24"/>
        </w:rPr>
        <w:t xml:space="preserve">) 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2B0B">
        <w:rPr>
          <w:sz w:val="24"/>
          <w:szCs w:val="24"/>
        </w:rPr>
        <w:t xml:space="preserve">) отсутствие обоснованных жалоб на действия (бездействие) сотрудников и их некорректное (невнимательное) отношение к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аявителям;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 xml:space="preserve">) отсутствие нарушений установленных сроков в процессе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Pr="00682B0B" w:rsidRDefault="001259F5" w:rsidP="001259F5">
      <w:pPr>
        <w:pStyle w:val="a5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682B0B">
        <w:rPr>
          <w:sz w:val="24"/>
          <w:szCs w:val="24"/>
        </w:rPr>
        <w:t xml:space="preserve">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услуги, по итогам рассмотрения, которых вынесены решения об удовлетворении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(частичном удовлетворении)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аявителей.</w:t>
      </w:r>
      <w:proofErr w:type="gramEnd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1560" w:right="2"/>
        <w:jc w:val="center"/>
        <w:outlineLvl w:val="1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14. И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ные требования к предоставлению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 услуги, в том числе учитывающие особенности предоставления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b/>
          <w:color w:val="000000"/>
          <w:sz w:val="24"/>
          <w:szCs w:val="24"/>
          <w:shd w:val="clear" w:color="auto" w:fill="FFFFFF"/>
        </w:rPr>
        <w:t>и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 в многофункциональных центрах и особенности предоставления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b/>
          <w:color w:val="000000"/>
          <w:sz w:val="24"/>
          <w:szCs w:val="24"/>
          <w:shd w:val="clear" w:color="auto" w:fill="FFFFFF"/>
        </w:rPr>
        <w:t>и</w:t>
      </w:r>
      <w:r w:rsidRPr="004F6157">
        <w:rPr>
          <w:b/>
          <w:color w:val="000000"/>
          <w:sz w:val="24"/>
          <w:szCs w:val="24"/>
          <w:shd w:val="clear" w:color="auto" w:fill="FFFFFF"/>
        </w:rPr>
        <w:t xml:space="preserve"> в электронной форме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2" w:name="_Toc110269043"/>
      <w:r>
        <w:rPr>
          <w:b w:val="0"/>
          <w:sz w:val="24"/>
          <w:szCs w:val="24"/>
        </w:rPr>
        <w:t>58.</w:t>
      </w:r>
      <w:r>
        <w:rPr>
          <w:b w:val="0"/>
          <w:sz w:val="24"/>
          <w:szCs w:val="24"/>
        </w:rPr>
        <w:tab/>
      </w:r>
      <w:r w:rsidRPr="00682B0B">
        <w:rPr>
          <w:b w:val="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 xml:space="preserve">униципальной услуги, в том числе </w:t>
      </w:r>
      <w:r w:rsidRPr="00682B0B">
        <w:rPr>
          <w:b w:val="0"/>
          <w:bCs w:val="0"/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униципальной услуги</w:t>
      </w:r>
      <w:bookmarkEnd w:id="22"/>
      <w:r>
        <w:rPr>
          <w:b w:val="0"/>
          <w:bCs w:val="0"/>
          <w:sz w:val="24"/>
          <w:szCs w:val="24"/>
        </w:rPr>
        <w:t>.</w:t>
      </w:r>
    </w:p>
    <w:p w:rsidR="001259F5" w:rsidRPr="00682B0B" w:rsidRDefault="001259F5" w:rsidP="001259F5">
      <w:pPr>
        <w:pStyle w:val="a0"/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Услуги, необходимые и обязательные для предоставления </w:t>
      </w:r>
      <w:r>
        <w:t>м</w:t>
      </w:r>
      <w:r w:rsidRPr="00682B0B">
        <w:t>униципальной услуги, отсутствуют.</w:t>
      </w:r>
    </w:p>
    <w:p w:rsidR="001259F5" w:rsidRPr="00682B0B" w:rsidRDefault="001259F5" w:rsidP="001259F5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/>
        <w:jc w:val="both"/>
      </w:pPr>
      <w:r>
        <w:t>59.</w:t>
      </w:r>
      <w:r>
        <w:tab/>
      </w:r>
      <w:r w:rsidRPr="00682B0B">
        <w:t xml:space="preserve">При предоставлении </w:t>
      </w:r>
      <w:r>
        <w:t>м</w:t>
      </w:r>
      <w:r w:rsidRPr="00682B0B">
        <w:t xml:space="preserve">униципальной услуги запрещается требовать от </w:t>
      </w:r>
      <w:r>
        <w:t>З</w:t>
      </w:r>
      <w:r w:rsidRPr="00682B0B">
        <w:t>аявителя:</w:t>
      </w:r>
    </w:p>
    <w:p w:rsidR="001259F5" w:rsidRPr="00682B0B" w:rsidRDefault="001259F5" w:rsidP="001259F5">
      <w:pPr>
        <w:pStyle w:val="a5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</w:t>
      </w:r>
      <w:r w:rsidRPr="00682B0B">
        <w:rPr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Pr="00682B0B" w:rsidRDefault="001259F5" w:rsidP="001259F5">
      <w:pPr>
        <w:pStyle w:val="a5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</w:t>
      </w:r>
      <w:r w:rsidRPr="00682B0B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Pr="00682B0B">
        <w:rPr>
          <w:i/>
          <w:iCs/>
          <w:sz w:val="24"/>
          <w:szCs w:val="24"/>
        </w:rPr>
        <w:t xml:space="preserve"> </w:t>
      </w:r>
      <w:r w:rsidRPr="005E2F30">
        <w:rPr>
          <w:iCs/>
          <w:sz w:val="24"/>
          <w:szCs w:val="24"/>
        </w:rPr>
        <w:t>Оренбургской области</w:t>
      </w:r>
      <w:r w:rsidRPr="00682B0B">
        <w:rPr>
          <w:sz w:val="24"/>
          <w:szCs w:val="24"/>
        </w:rPr>
        <w:t xml:space="preserve">, муниципальными правовыми актами </w:t>
      </w:r>
      <w:r w:rsidR="00C74DF5">
        <w:rPr>
          <w:sz w:val="24"/>
          <w:szCs w:val="24"/>
        </w:rPr>
        <w:t xml:space="preserve">администрации </w:t>
      </w:r>
      <w:proofErr w:type="spellStart"/>
      <w:r w:rsidR="00C74DF5">
        <w:rPr>
          <w:sz w:val="24"/>
          <w:szCs w:val="24"/>
        </w:rPr>
        <w:t>Архиповского</w:t>
      </w:r>
      <w:proofErr w:type="spellEnd"/>
      <w:r w:rsidR="00C74DF5">
        <w:rPr>
          <w:sz w:val="24"/>
          <w:szCs w:val="24"/>
        </w:rPr>
        <w:t xml:space="preserve"> сельсовета </w:t>
      </w:r>
      <w:proofErr w:type="spellStart"/>
      <w:r w:rsidR="00C74DF5">
        <w:rPr>
          <w:sz w:val="24"/>
          <w:szCs w:val="24"/>
        </w:rPr>
        <w:t>Сакмарского</w:t>
      </w:r>
      <w:proofErr w:type="spellEnd"/>
      <w:r w:rsidR="00C74DF5">
        <w:rPr>
          <w:sz w:val="24"/>
          <w:szCs w:val="24"/>
        </w:rPr>
        <w:t xml:space="preserve"> района Оренбургской области</w:t>
      </w:r>
      <w:r w:rsidRPr="00682B0B">
        <w:rPr>
          <w:i/>
          <w:iCs/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находятся в распоряжении органов, предоставляющих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униципальную услугу, государственных органов, органов местного </w:t>
      </w:r>
      <w:r w:rsidRPr="00682B0B">
        <w:rPr>
          <w:sz w:val="24"/>
          <w:szCs w:val="24"/>
        </w:rPr>
        <w:lastRenderedPageBreak/>
        <w:t xml:space="preserve">самоуправления </w:t>
      </w:r>
      <w:proofErr w:type="gramStart"/>
      <w:r w:rsidRPr="00682B0B">
        <w:rPr>
          <w:sz w:val="24"/>
          <w:szCs w:val="24"/>
        </w:rPr>
        <w:t>и(</w:t>
      </w:r>
      <w:proofErr w:type="gramEnd"/>
      <w:r w:rsidRPr="00682B0B">
        <w:rPr>
          <w:sz w:val="24"/>
          <w:szCs w:val="24"/>
        </w:rPr>
        <w:t xml:space="preserve">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униципальных услуг, за исключением документов, указанных в части 6 статьи 7 Федерального закона от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Pr="00682B0B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210-ФЗ «Об организации предоставления государственных и муниципальных услуг» (далее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82B0B">
        <w:rPr>
          <w:sz w:val="24"/>
          <w:szCs w:val="24"/>
        </w:rPr>
        <w:t>Федеральный закон № 210-ФЗ);</w:t>
      </w:r>
    </w:p>
    <w:p w:rsidR="001259F5" w:rsidRPr="00682B0B" w:rsidRDefault="001259F5" w:rsidP="001259F5">
      <w:pPr>
        <w:pStyle w:val="a5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</w:t>
      </w:r>
      <w:r w:rsidRPr="00682B0B">
        <w:rPr>
          <w:sz w:val="24"/>
          <w:szCs w:val="24"/>
        </w:rPr>
        <w:t xml:space="preserve">редставления документов и информации, отсутствие </w:t>
      </w:r>
      <w:proofErr w:type="gramStart"/>
      <w:r w:rsidRPr="00682B0B">
        <w:rPr>
          <w:sz w:val="24"/>
          <w:szCs w:val="24"/>
        </w:rPr>
        <w:t>и(</w:t>
      </w:r>
      <w:proofErr w:type="gramEnd"/>
      <w:r w:rsidRPr="00682B0B">
        <w:rPr>
          <w:sz w:val="24"/>
          <w:szCs w:val="24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услуги, за исключением следующих случаев: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682B0B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</w:t>
      </w:r>
      <w:r>
        <w:rPr>
          <w:sz w:val="24"/>
          <w:szCs w:val="24"/>
        </w:rPr>
        <w:t>после первоначальной подачи З</w:t>
      </w:r>
      <w:r w:rsidRPr="00682B0B">
        <w:rPr>
          <w:sz w:val="24"/>
          <w:szCs w:val="24"/>
        </w:rPr>
        <w:t>аявления;</w:t>
      </w:r>
    </w:p>
    <w:p w:rsidR="001259F5" w:rsidRPr="00682B0B" w:rsidRDefault="001259F5" w:rsidP="001259F5">
      <w:pPr>
        <w:pStyle w:val="a5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наличие ошибок в З</w:t>
      </w:r>
      <w:r w:rsidRPr="00682B0B">
        <w:rPr>
          <w:sz w:val="24"/>
          <w:szCs w:val="24"/>
        </w:rPr>
        <w:t xml:space="preserve">аявлении и документах, поданных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682B0B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Default="001259F5" w:rsidP="001259F5">
      <w:pPr>
        <w:pStyle w:val="a5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 </w:t>
      </w:r>
      <w:r w:rsidRPr="00682B0B">
        <w:rPr>
          <w:sz w:val="24"/>
          <w:szCs w:val="24"/>
        </w:rPr>
        <w:t>выявление документально подтвержденного факта (признаков)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о чем в письменном виде за подписью руководителя Уполномоченного органа, руководителя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при первоначальном отказе в</w:t>
      </w:r>
      <w:proofErr w:type="gramEnd"/>
      <w:r w:rsidRPr="00682B0B">
        <w:rPr>
          <w:sz w:val="24"/>
          <w:szCs w:val="24"/>
        </w:rPr>
        <w:t xml:space="preserve"> </w:t>
      </w:r>
      <w:proofErr w:type="gramStart"/>
      <w:r w:rsidRPr="00682B0B">
        <w:rPr>
          <w:sz w:val="24"/>
          <w:szCs w:val="24"/>
        </w:rPr>
        <w:t>приеме</w:t>
      </w:r>
      <w:proofErr w:type="gramEnd"/>
      <w:r w:rsidRPr="00682B0B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аявитель, а также приносятся извинения за доставленные неудобства.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3" w:name="_Toc110269044"/>
      <w:r w:rsidRPr="00682B0B">
        <w:rPr>
          <w:sz w:val="24"/>
          <w:szCs w:val="24"/>
        </w:rPr>
        <w:t xml:space="preserve">III. </w:t>
      </w:r>
      <w:r w:rsidRPr="00682B0B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3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709" w:right="2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B1BCE">
        <w:rPr>
          <w:b/>
          <w:bCs/>
          <w:sz w:val="24"/>
          <w:szCs w:val="24"/>
        </w:rPr>
        <w:t xml:space="preserve">еречень вариантов предоставления </w:t>
      </w:r>
      <w:r>
        <w:rPr>
          <w:b/>
          <w:bCs/>
          <w:sz w:val="24"/>
          <w:szCs w:val="24"/>
        </w:rPr>
        <w:t>муниципальной</w:t>
      </w:r>
      <w:r w:rsidRPr="001B1BCE">
        <w:rPr>
          <w:b/>
          <w:bCs/>
          <w:sz w:val="24"/>
          <w:szCs w:val="24"/>
        </w:rPr>
        <w:t xml:space="preserve"> услуги, </w:t>
      </w:r>
      <w:proofErr w:type="gramStart"/>
      <w:r w:rsidRPr="001B1BCE">
        <w:rPr>
          <w:b/>
          <w:bCs/>
          <w:sz w:val="24"/>
          <w:szCs w:val="24"/>
        </w:rPr>
        <w:t>включающий</w:t>
      </w:r>
      <w:proofErr w:type="gramEnd"/>
      <w:r w:rsidRPr="001B1BCE">
        <w:rPr>
          <w:b/>
          <w:bCs/>
          <w:sz w:val="24"/>
          <w:szCs w:val="24"/>
        </w:rPr>
        <w:t xml:space="preserve"> в том числе варианты предоставления </w:t>
      </w:r>
      <w:r>
        <w:rPr>
          <w:b/>
          <w:bCs/>
          <w:sz w:val="24"/>
          <w:szCs w:val="24"/>
        </w:rPr>
        <w:t>муниципальной</w:t>
      </w:r>
      <w:r w:rsidRPr="001B1BCE">
        <w:rPr>
          <w:b/>
          <w:bCs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b/>
          <w:bCs/>
          <w:sz w:val="24"/>
          <w:szCs w:val="24"/>
        </w:rPr>
        <w:t>муниципальной</w:t>
      </w:r>
      <w:r w:rsidRPr="001B1BCE">
        <w:rPr>
          <w:b/>
          <w:bCs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b/>
          <w:bCs/>
          <w:sz w:val="24"/>
          <w:szCs w:val="24"/>
        </w:rPr>
        <w:t>муниципальной</w:t>
      </w:r>
      <w:r w:rsidRPr="001B1BCE">
        <w:rPr>
          <w:b/>
          <w:bCs/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b/>
          <w:bCs/>
          <w:sz w:val="24"/>
          <w:szCs w:val="24"/>
        </w:rPr>
        <w:t>муниципальной</w:t>
      </w:r>
      <w:r w:rsidRPr="001B1BCE">
        <w:rPr>
          <w:b/>
          <w:bCs/>
          <w:sz w:val="24"/>
          <w:szCs w:val="24"/>
        </w:rPr>
        <w:t xml:space="preserve"> услуги без рассмотрения (при необходимости)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C74DF5" w:rsidP="001259F5">
      <w:pPr>
        <w:pStyle w:val="a0"/>
        <w:tabs>
          <w:tab w:val="left" w:pos="1418"/>
        </w:tabs>
        <w:kinsoku w:val="0"/>
        <w:overflowPunct w:val="0"/>
        <w:spacing w:line="20" w:lineRule="atLeast"/>
        <w:ind w:left="0" w:right="2"/>
        <w:jc w:val="both"/>
      </w:pPr>
      <w:r>
        <w:t xml:space="preserve">          </w:t>
      </w:r>
      <w:r w:rsidR="001259F5">
        <w:t>60.</w:t>
      </w:r>
      <w:r w:rsidR="001259F5">
        <w:tab/>
      </w:r>
      <w:r w:rsidR="001259F5" w:rsidRPr="00682B0B">
        <w:t xml:space="preserve">Предоставление </w:t>
      </w:r>
      <w:r w:rsidR="001259F5">
        <w:t>м</w:t>
      </w:r>
      <w:r w:rsidR="001259F5" w:rsidRPr="00682B0B">
        <w:t>униципальной услуги включает в себя следующие административные процедуры: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82B0B">
        <w:rPr>
          <w:sz w:val="24"/>
          <w:szCs w:val="24"/>
        </w:rPr>
        <w:t>прием, про</w:t>
      </w:r>
      <w:r>
        <w:rPr>
          <w:sz w:val="24"/>
          <w:szCs w:val="24"/>
        </w:rPr>
        <w:t>верка документов и регистрация З</w:t>
      </w:r>
      <w:r w:rsidRPr="00682B0B">
        <w:rPr>
          <w:sz w:val="24"/>
          <w:szCs w:val="24"/>
        </w:rPr>
        <w:t>аявления;</w:t>
      </w:r>
    </w:p>
    <w:p w:rsidR="001259F5" w:rsidRPr="00682B0B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682B0B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СМЭВ;</w:t>
      </w:r>
    </w:p>
    <w:p w:rsidR="001259F5" w:rsidRPr="00682B0B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682B0B">
        <w:rPr>
          <w:sz w:val="24"/>
          <w:szCs w:val="24"/>
        </w:rPr>
        <w:t>подготовка акта обследования;</w:t>
      </w:r>
    </w:p>
    <w:p w:rsidR="001259F5" w:rsidRPr="00682B0B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682B0B">
        <w:rPr>
          <w:sz w:val="24"/>
          <w:szCs w:val="24"/>
        </w:rPr>
        <w:t>направление начислений компенсационной стоимости</w:t>
      </w:r>
      <w:r w:rsidRPr="00682B0B" w:rsidDel="00DC3B8E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(при наличии);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682B0B">
        <w:rPr>
          <w:sz w:val="24"/>
          <w:szCs w:val="24"/>
        </w:rPr>
        <w:t xml:space="preserve">рассмотрение документов и сведений; 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682B0B">
        <w:rPr>
          <w:sz w:val="24"/>
          <w:szCs w:val="24"/>
        </w:rPr>
        <w:t>принятие решения;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682B0B">
        <w:rPr>
          <w:sz w:val="24"/>
          <w:szCs w:val="24"/>
        </w:rPr>
        <w:t>выдача результата.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>
        <w:rPr>
          <w:sz w:val="24"/>
          <w:szCs w:val="24"/>
        </w:rPr>
        <w:tab/>
      </w:r>
      <w:r w:rsidRPr="00682B0B">
        <w:rPr>
          <w:sz w:val="24"/>
          <w:szCs w:val="24"/>
        </w:rPr>
        <w:t xml:space="preserve">Описание административных процедур представлено в </w:t>
      </w:r>
      <w:r>
        <w:rPr>
          <w:sz w:val="24"/>
          <w:szCs w:val="24"/>
        </w:rPr>
        <w:t>п</w:t>
      </w:r>
      <w:r w:rsidRPr="00682B0B">
        <w:rPr>
          <w:sz w:val="24"/>
          <w:szCs w:val="24"/>
        </w:rPr>
        <w:t xml:space="preserve">риложении № </w:t>
      </w:r>
      <w:r>
        <w:rPr>
          <w:sz w:val="24"/>
          <w:szCs w:val="24"/>
        </w:rPr>
        <w:t>4</w:t>
      </w:r>
      <w:r w:rsidRPr="00682B0B">
        <w:rPr>
          <w:sz w:val="24"/>
          <w:szCs w:val="24"/>
        </w:rPr>
        <w:t xml:space="preserve"> к настоящему Административному регламенту.</w:t>
      </w:r>
    </w:p>
    <w:p w:rsidR="001259F5" w:rsidRPr="00415F06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  <w:t>Вариантом предоставления муниципальной услуги является выдача разрешения на право вырубки зеленых насаждений.</w:t>
      </w: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63.</w:t>
      </w:r>
      <w:r>
        <w:rPr>
          <w:sz w:val="24"/>
          <w:szCs w:val="24"/>
        </w:rPr>
        <w:tab/>
        <w:t>Заявитель обращается в уполномоченный орган одним из способов, указанных в пункте 21 настоящего Административного регламента.</w:t>
      </w:r>
    </w:p>
    <w:p w:rsidR="001259F5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представляет в МФЦ заявление и документы, предусмотренные пунктом 29 настоящего Административного регламента.</w:t>
      </w:r>
    </w:p>
    <w:p w:rsidR="001259F5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заявления о выдаче разрешения на право вырубки зеленых насаждений осуществляется не позднее 1-го рабочего дня, следующего за днем его поступления.</w:t>
      </w:r>
    </w:p>
    <w:p w:rsidR="001259F5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Pr="00682B0B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ы.</w:t>
      </w:r>
    </w:p>
    <w:p w:rsidR="001259F5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1259F5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Pr="001B1BCE">
        <w:rPr>
          <w:sz w:val="24"/>
          <w:szCs w:val="24"/>
        </w:rPr>
        <w:t>писание административной процедуры профилирования заявителя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1729AB" w:rsidRDefault="001259F5" w:rsidP="001259F5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</w:pPr>
      <w:r>
        <w:t>64.</w:t>
      </w:r>
      <w:r>
        <w:tab/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1259F5" w:rsidRPr="00463A53" w:rsidRDefault="001259F5" w:rsidP="001259F5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</w:pPr>
      <w:r>
        <w:t>65.</w:t>
      </w:r>
      <w:r>
        <w:tab/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1259F5" w:rsidRDefault="001259F5" w:rsidP="001259F5">
      <w:pPr>
        <w:pStyle w:val="a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/>
        <w:jc w:val="both"/>
      </w:pPr>
      <w:r>
        <w:tab/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4"/>
          <w:szCs w:val="24"/>
        </w:rPr>
      </w:pPr>
      <w:r w:rsidRPr="00463A53">
        <w:rPr>
          <w:b/>
          <w:bCs/>
          <w:sz w:val="24"/>
          <w:szCs w:val="24"/>
        </w:rPr>
        <w:t>Подразделы, содержащие описание вариантов предоставления государственной услуги</w:t>
      </w:r>
    </w:p>
    <w:p w:rsidR="001259F5" w:rsidRPr="00463A53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4"/>
          <w:szCs w:val="24"/>
        </w:rPr>
      </w:pPr>
    </w:p>
    <w:p w:rsidR="001259F5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>
        <w:rPr>
          <w:rFonts w:ascii="Times New Roman" w:hAnsi="Times New Roman" w:cs="Times New Roman"/>
        </w:rPr>
        <w:tab/>
        <w:t xml:space="preserve">Единственным вариантом предоставления муниципальной услуги является выдача разрешения на </w:t>
      </w:r>
      <w:r w:rsidRPr="00053AEB">
        <w:rPr>
          <w:rFonts w:ascii="Times New Roman" w:hAnsi="Times New Roman" w:cs="Times New Roman"/>
          <w:sz w:val="24"/>
          <w:szCs w:val="24"/>
        </w:rPr>
        <w:t>право вырубки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Прием запроса и документов и (или) информации, необходимых для предоставления муниципальной услуги.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</w:t>
      </w:r>
      <w:r>
        <w:rPr>
          <w:rFonts w:ascii="Times New Roman" w:hAnsi="Times New Roman" w:cs="Times New Roman"/>
          <w:sz w:val="24"/>
        </w:rPr>
        <w:t>29</w:t>
      </w:r>
      <w:r w:rsidRPr="00A72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настоящего </w:t>
      </w:r>
      <w:r w:rsidRPr="00A72A1D">
        <w:rPr>
          <w:rFonts w:ascii="Times New Roman" w:hAnsi="Times New Roman" w:cs="Times New Roman"/>
          <w:sz w:val="24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Заявление должно содержать сведения, позволяющие идентифицировать заявителя (представителя заявителя), указанные в пункте </w:t>
      </w:r>
      <w:r>
        <w:rPr>
          <w:rFonts w:ascii="Times New Roman" w:hAnsi="Times New Roman" w:cs="Times New Roman"/>
          <w:sz w:val="24"/>
        </w:rPr>
        <w:t>2</w:t>
      </w:r>
      <w:r w:rsidRPr="00A72A1D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Наличие электронных заявлений, поступивших посредством Портала в </w:t>
      </w:r>
      <w:r w:rsidRPr="00A72A1D">
        <w:rPr>
          <w:rFonts w:ascii="Times New Roman" w:hAnsi="Times New Roman" w:cs="Times New Roman"/>
          <w:sz w:val="24"/>
        </w:rPr>
        <w:lastRenderedPageBreak/>
        <w:t>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2"/>
        </w:rPr>
      </w:pPr>
      <w:r w:rsidRPr="00A72A1D">
        <w:rPr>
          <w:rFonts w:ascii="Times New Roman" w:hAnsi="Times New Roman" w:cs="Times New Roman"/>
          <w:sz w:val="24"/>
          <w:szCs w:val="22"/>
        </w:rPr>
        <w:t xml:space="preserve"> 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2"/>
        </w:rPr>
      </w:pP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 xml:space="preserve">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>
        <w:rPr>
          <w:rFonts w:ascii="Times New Roman" w:hAnsi="Times New Roman" w:cs="Times New Roman"/>
          <w:sz w:val="24"/>
        </w:rPr>
        <w:t xml:space="preserve">в пункте 21 </w:t>
      </w:r>
      <w:r w:rsidRPr="00A72A1D">
        <w:rPr>
          <w:rFonts w:ascii="Times New Roman" w:hAnsi="Times New Roman" w:cs="Times New Roman"/>
          <w:sz w:val="24"/>
        </w:rPr>
        <w:t>Административного регламента, заявитель предоставляет способ</w:t>
      </w:r>
      <w:r>
        <w:rPr>
          <w:rFonts w:ascii="Times New Roman" w:hAnsi="Times New Roman" w:cs="Times New Roman"/>
          <w:sz w:val="24"/>
        </w:rPr>
        <w:t>а</w:t>
      </w:r>
      <w:r w:rsidRPr="00A72A1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и</w:t>
      </w:r>
      <w:r w:rsidRPr="00A72A1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установленными пунктами</w:t>
      </w:r>
      <w:r w:rsidRPr="00A72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23-24</w:t>
      </w:r>
      <w:r w:rsidRPr="00A72A1D">
        <w:rPr>
          <w:rFonts w:ascii="Times New Roman" w:hAnsi="Times New Roman" w:cs="Times New Roman"/>
          <w:color w:val="0070C0"/>
          <w:sz w:val="24"/>
        </w:rPr>
        <w:t xml:space="preserve"> </w:t>
      </w:r>
      <w:r w:rsidRPr="00A72A1D">
        <w:rPr>
          <w:rFonts w:ascii="Times New Roman" w:hAnsi="Times New Roman" w:cs="Times New Roman"/>
          <w:sz w:val="24"/>
        </w:rPr>
        <w:t>Административного регламента.</w:t>
      </w:r>
    </w:p>
    <w:p w:rsidR="001259F5" w:rsidRPr="00A5557B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2"/>
        </w:rPr>
      </w:pP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 xml:space="preserve">При обращении в МФЦ заявитель </w:t>
      </w:r>
      <w:proofErr w:type="gramStart"/>
      <w:r w:rsidRPr="00A72A1D">
        <w:rPr>
          <w:rFonts w:ascii="Times New Roman" w:hAnsi="Times New Roman" w:cs="Times New Roman"/>
          <w:sz w:val="24"/>
        </w:rPr>
        <w:t>предоставляет документы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, указанные в пункте </w:t>
      </w:r>
      <w:r>
        <w:rPr>
          <w:rFonts w:ascii="Times New Roman" w:hAnsi="Times New Roman" w:cs="Times New Roman"/>
          <w:sz w:val="24"/>
        </w:rPr>
        <w:t>24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A72A1D">
        <w:rPr>
          <w:rFonts w:ascii="Times New Roman" w:hAnsi="Times New Roman" w:cs="Times New Roman"/>
          <w:sz w:val="24"/>
        </w:rPr>
        <w:t>ии и ау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тентификации в соответствии с нормативными правовыми актами Российской Федерации (в случае, если заявитель прошел авторизацию через </w:t>
      </w:r>
      <w:r>
        <w:rPr>
          <w:rFonts w:ascii="Times New Roman" w:hAnsi="Times New Roman" w:cs="Times New Roman"/>
          <w:sz w:val="24"/>
        </w:rPr>
        <w:t>Единую систему</w:t>
      </w:r>
      <w:r w:rsidRPr="0068120B">
        <w:rPr>
          <w:rFonts w:ascii="Times New Roman" w:hAnsi="Times New Roman" w:cs="Times New Roman"/>
          <w:sz w:val="24"/>
        </w:rPr>
        <w:t xml:space="preserve"> идентификации и аутентификации</w:t>
      </w:r>
      <w:r>
        <w:rPr>
          <w:rFonts w:ascii="Times New Roman" w:hAnsi="Times New Roman" w:cs="Times New Roman"/>
          <w:sz w:val="24"/>
        </w:rPr>
        <w:t xml:space="preserve"> (далее – </w:t>
      </w:r>
      <w:r w:rsidRPr="00A72A1D">
        <w:rPr>
          <w:rFonts w:ascii="Times New Roman" w:hAnsi="Times New Roman" w:cs="Times New Roman"/>
          <w:sz w:val="24"/>
        </w:rPr>
        <w:t>ЕСИА</w:t>
      </w:r>
      <w:r>
        <w:rPr>
          <w:rFonts w:ascii="Times New Roman" w:hAnsi="Times New Roman" w:cs="Times New Roman"/>
          <w:sz w:val="24"/>
        </w:rPr>
        <w:t>)</w:t>
      </w:r>
      <w:r w:rsidRPr="00A72A1D">
        <w:rPr>
          <w:rFonts w:ascii="Times New Roman" w:hAnsi="Times New Roman" w:cs="Times New Roman"/>
          <w:sz w:val="24"/>
        </w:rPr>
        <w:t xml:space="preserve"> предоставление документов, устанавливающих личность не требуется).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2"/>
        </w:rPr>
      </w:pP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Перечень оснований для принятия решения об отказе в приеме запроса и до</w:t>
      </w:r>
      <w:r>
        <w:rPr>
          <w:rFonts w:ascii="Times New Roman" w:hAnsi="Times New Roman" w:cs="Times New Roman"/>
          <w:sz w:val="24"/>
        </w:rPr>
        <w:t>кументов указан в пунктах</w:t>
      </w:r>
      <w:r w:rsidRPr="00A72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31-32</w:t>
      </w:r>
      <w:r w:rsidRPr="00A72A1D">
        <w:rPr>
          <w:rFonts w:ascii="Times New Roman" w:hAnsi="Times New Roman" w:cs="Times New Roman"/>
          <w:sz w:val="24"/>
        </w:rPr>
        <w:t xml:space="preserve"> настоящего</w:t>
      </w:r>
      <w:r w:rsidRPr="00A72A1D">
        <w:rPr>
          <w:rFonts w:ascii="Times New Roman" w:hAnsi="Times New Roman" w:cs="Times New Roman"/>
          <w:color w:val="0070C0"/>
          <w:sz w:val="24"/>
        </w:rPr>
        <w:t xml:space="preserve"> </w:t>
      </w:r>
      <w:r w:rsidRPr="00A72A1D">
        <w:rPr>
          <w:rFonts w:ascii="Times New Roman" w:hAnsi="Times New Roman" w:cs="Times New Roman"/>
          <w:sz w:val="24"/>
        </w:rPr>
        <w:t>Административного регламента.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A72A1D">
        <w:rPr>
          <w:rFonts w:ascii="Times New Roman" w:hAnsi="Times New Roman" w:cs="Times New Roman"/>
          <w:sz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 с требованиями пункта 7 настоящего</w:t>
      </w:r>
      <w:r w:rsidRPr="00A72A1D">
        <w:rPr>
          <w:rFonts w:ascii="Times New Roman" w:hAnsi="Times New Roman" w:cs="Times New Roman"/>
          <w:color w:val="0070C0"/>
          <w:sz w:val="24"/>
        </w:rPr>
        <w:t xml:space="preserve"> </w:t>
      </w:r>
      <w:r w:rsidRPr="00A72A1D">
        <w:rPr>
          <w:rFonts w:ascii="Times New Roman" w:hAnsi="Times New Roman" w:cs="Times New Roman"/>
          <w:sz w:val="24"/>
        </w:rPr>
        <w:t xml:space="preserve">Административного регламента.  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При наличии указанных в пункт</w:t>
      </w:r>
      <w:r>
        <w:rPr>
          <w:rFonts w:ascii="Times New Roman" w:hAnsi="Times New Roman" w:cs="Times New Roman"/>
          <w:sz w:val="24"/>
        </w:rPr>
        <w:t>ах</w:t>
      </w:r>
      <w:r w:rsidRPr="00A72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31-32</w:t>
      </w:r>
      <w:r w:rsidRPr="00A72A1D">
        <w:rPr>
          <w:rFonts w:ascii="Times New Roman" w:hAnsi="Times New Roman" w:cs="Times New Roman"/>
          <w:sz w:val="24"/>
        </w:rPr>
        <w:t xml:space="preserve">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70</w:t>
      </w:r>
      <w:r w:rsidRPr="001B60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по экстерриториальному принципу. </w:t>
      </w:r>
    </w:p>
    <w:p w:rsidR="001259F5" w:rsidRPr="00A72A1D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A1D">
        <w:rPr>
          <w:rFonts w:ascii="Times New Roman" w:hAnsi="Times New Roman" w:cs="Times New Roman"/>
          <w:sz w:val="24"/>
          <w:szCs w:val="24"/>
        </w:rPr>
        <w:t>В этом 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259F5" w:rsidRPr="00A72A1D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left="0" w:right="2" w:firstLine="567"/>
        <w:jc w:val="both"/>
      </w:pPr>
      <w:r w:rsidRPr="00A72A1D">
        <w:t>Прием</w:t>
      </w:r>
      <w:r w:rsidRPr="00A72A1D">
        <w:rPr>
          <w:spacing w:val="13"/>
        </w:rPr>
        <w:t xml:space="preserve"> </w:t>
      </w:r>
      <w:r w:rsidRPr="00A72A1D">
        <w:t>Заявителей</w:t>
      </w:r>
      <w:r w:rsidRPr="00A72A1D">
        <w:rPr>
          <w:spacing w:val="13"/>
        </w:rPr>
        <w:t xml:space="preserve"> </w:t>
      </w:r>
      <w:r w:rsidRPr="00A72A1D">
        <w:t>для</w:t>
      </w:r>
      <w:r w:rsidRPr="00A72A1D">
        <w:rPr>
          <w:spacing w:val="13"/>
        </w:rPr>
        <w:t xml:space="preserve"> </w:t>
      </w:r>
      <w:r w:rsidRPr="00A72A1D">
        <w:t>выдачи</w:t>
      </w:r>
      <w:r w:rsidRPr="00A72A1D">
        <w:rPr>
          <w:spacing w:val="13"/>
        </w:rPr>
        <w:t xml:space="preserve"> </w:t>
      </w:r>
      <w:r w:rsidRPr="00A72A1D">
        <w:t>документов, являющихся</w:t>
      </w:r>
      <w:r w:rsidRPr="00A72A1D">
        <w:rPr>
          <w:spacing w:val="13"/>
        </w:rPr>
        <w:t xml:space="preserve"> </w:t>
      </w:r>
      <w:r w:rsidRPr="00A72A1D">
        <w:t>результатом</w:t>
      </w:r>
      <w:r w:rsidRPr="00A72A1D">
        <w:rPr>
          <w:spacing w:val="1"/>
        </w:rPr>
        <w:t xml:space="preserve"> </w:t>
      </w:r>
      <w:r>
        <w:t>м</w:t>
      </w:r>
      <w:r w:rsidRPr="00A72A1D">
        <w:t>униципальной услуги, в</w:t>
      </w:r>
      <w:r w:rsidRPr="00A72A1D">
        <w:rPr>
          <w:spacing w:val="1"/>
        </w:rPr>
        <w:t xml:space="preserve"> </w:t>
      </w:r>
      <w:r w:rsidRPr="00A72A1D">
        <w:t>порядке</w:t>
      </w:r>
      <w:r w:rsidRPr="00A72A1D">
        <w:rPr>
          <w:spacing w:val="1"/>
        </w:rPr>
        <w:t xml:space="preserve"> </w:t>
      </w:r>
      <w:r w:rsidRPr="00A72A1D">
        <w:t>очередности</w:t>
      </w:r>
      <w:r w:rsidRPr="00A72A1D">
        <w:rPr>
          <w:spacing w:val="1"/>
        </w:rPr>
        <w:t xml:space="preserve"> </w:t>
      </w:r>
      <w:r w:rsidRPr="00A72A1D">
        <w:t>при</w:t>
      </w:r>
      <w:r w:rsidRPr="00A72A1D">
        <w:rPr>
          <w:spacing w:val="1"/>
        </w:rPr>
        <w:t xml:space="preserve"> </w:t>
      </w:r>
      <w:r w:rsidRPr="00A72A1D">
        <w:t>получении</w:t>
      </w:r>
      <w:r w:rsidRPr="00A72A1D">
        <w:rPr>
          <w:spacing w:val="-67"/>
        </w:rPr>
        <w:t xml:space="preserve"> </w:t>
      </w:r>
      <w:r w:rsidRPr="00A72A1D">
        <w:t>номерного</w:t>
      </w:r>
      <w:r w:rsidRPr="00A72A1D">
        <w:rPr>
          <w:spacing w:val="16"/>
        </w:rPr>
        <w:t xml:space="preserve"> </w:t>
      </w:r>
      <w:r w:rsidRPr="00A72A1D">
        <w:t>талона</w:t>
      </w:r>
      <w:r w:rsidRPr="00A72A1D">
        <w:rPr>
          <w:spacing w:val="16"/>
        </w:rPr>
        <w:t xml:space="preserve"> </w:t>
      </w:r>
      <w:r w:rsidRPr="00A72A1D">
        <w:t>из</w:t>
      </w:r>
      <w:r w:rsidRPr="00A72A1D">
        <w:rPr>
          <w:spacing w:val="16"/>
        </w:rPr>
        <w:t xml:space="preserve"> </w:t>
      </w:r>
      <w:r w:rsidRPr="00A72A1D">
        <w:t>терминала</w:t>
      </w:r>
      <w:r w:rsidRPr="00A72A1D">
        <w:rPr>
          <w:spacing w:val="16"/>
        </w:rPr>
        <w:t xml:space="preserve"> </w:t>
      </w:r>
      <w:r w:rsidRPr="00A72A1D">
        <w:t>электронной</w:t>
      </w:r>
      <w:r w:rsidRPr="00A72A1D">
        <w:rPr>
          <w:spacing w:val="16"/>
        </w:rPr>
        <w:t xml:space="preserve"> </w:t>
      </w:r>
      <w:r w:rsidRPr="00A72A1D">
        <w:t>очереди, соответствующего</w:t>
      </w:r>
      <w:r w:rsidRPr="00A72A1D">
        <w:rPr>
          <w:spacing w:val="16"/>
        </w:rPr>
        <w:t xml:space="preserve"> </w:t>
      </w:r>
      <w:r w:rsidRPr="00A72A1D">
        <w:t>цели</w:t>
      </w:r>
      <w:r w:rsidRPr="00A72A1D">
        <w:rPr>
          <w:spacing w:val="-67"/>
        </w:rPr>
        <w:t xml:space="preserve"> </w:t>
      </w:r>
      <w:r w:rsidRPr="00A72A1D">
        <w:t>обращения, либо</w:t>
      </w:r>
      <w:r w:rsidRPr="00A72A1D">
        <w:rPr>
          <w:spacing w:val="-1"/>
        </w:rPr>
        <w:t xml:space="preserve"> </w:t>
      </w:r>
      <w:r w:rsidRPr="00A72A1D">
        <w:t>по</w:t>
      </w:r>
      <w:r w:rsidRPr="00A72A1D">
        <w:rPr>
          <w:spacing w:val="-1"/>
        </w:rPr>
        <w:t xml:space="preserve"> </w:t>
      </w:r>
      <w:r w:rsidRPr="00A72A1D">
        <w:t>предварительной</w:t>
      </w:r>
      <w:r w:rsidRPr="00A72A1D">
        <w:rPr>
          <w:spacing w:val="-1"/>
        </w:rPr>
        <w:t xml:space="preserve"> </w:t>
      </w:r>
      <w:r w:rsidRPr="00A72A1D">
        <w:t>записи.</w:t>
      </w:r>
    </w:p>
    <w:p w:rsidR="001259F5" w:rsidRPr="00A72A1D" w:rsidRDefault="001259F5" w:rsidP="001259F5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</w:rPr>
      </w:pPr>
      <w:r w:rsidRPr="00A72A1D">
        <w:rPr>
          <w:sz w:val="24"/>
          <w:szCs w:val="24"/>
        </w:rPr>
        <w:t>Работник МФЦ осуществляет следующие действия:</w:t>
      </w:r>
    </w:p>
    <w:p w:rsidR="001259F5" w:rsidRPr="00A72A1D" w:rsidRDefault="001259F5" w:rsidP="001259F5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72A1D">
        <w:rPr>
          <w:sz w:val="24"/>
          <w:szCs w:val="24"/>
        </w:rPr>
        <w:t>1) устанавливает личность Заявителя на основании документа,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удостоверяющего личность в соответствии с законодательством Российской Федерации;</w:t>
      </w:r>
    </w:p>
    <w:p w:rsidR="001259F5" w:rsidRPr="00A72A1D" w:rsidRDefault="001259F5" w:rsidP="001259F5">
      <w:pPr>
        <w:pStyle w:val="a5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72A1D">
        <w:rPr>
          <w:sz w:val="24"/>
          <w:szCs w:val="24"/>
        </w:rPr>
        <w:t xml:space="preserve">2) проверяет полномочия Представителя Заявителя (в случае </w:t>
      </w:r>
      <w:r w:rsidRPr="00A72A1D">
        <w:rPr>
          <w:spacing w:val="-1"/>
          <w:sz w:val="24"/>
          <w:szCs w:val="24"/>
        </w:rPr>
        <w:t>обращения</w:t>
      </w:r>
      <w:r w:rsidRPr="00A72A1D">
        <w:rPr>
          <w:spacing w:val="-67"/>
          <w:sz w:val="24"/>
          <w:szCs w:val="24"/>
        </w:rPr>
        <w:t xml:space="preserve"> </w:t>
      </w:r>
      <w:r w:rsidRPr="00A72A1D">
        <w:rPr>
          <w:sz w:val="24"/>
          <w:szCs w:val="24"/>
        </w:rPr>
        <w:t>Представителя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Заявителя);</w:t>
      </w:r>
    </w:p>
    <w:p w:rsidR="001259F5" w:rsidRPr="00A72A1D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72A1D">
        <w:rPr>
          <w:sz w:val="24"/>
          <w:szCs w:val="24"/>
        </w:rPr>
        <w:t>3) определяет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статус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исполнения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Заявления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Заявителя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в</w:t>
      </w:r>
      <w:r w:rsidRPr="00A72A1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Государственной информационной системе (далее – </w:t>
      </w:r>
      <w:r w:rsidRPr="00A72A1D">
        <w:rPr>
          <w:sz w:val="24"/>
          <w:szCs w:val="24"/>
        </w:rPr>
        <w:t>ГИС</w:t>
      </w:r>
      <w:r>
        <w:rPr>
          <w:sz w:val="24"/>
          <w:szCs w:val="24"/>
        </w:rPr>
        <w:t>)</w:t>
      </w:r>
      <w:r w:rsidRPr="00A72A1D">
        <w:rPr>
          <w:sz w:val="24"/>
          <w:szCs w:val="24"/>
        </w:rPr>
        <w:t>;</w:t>
      </w:r>
    </w:p>
    <w:p w:rsidR="001259F5" w:rsidRPr="00A72A1D" w:rsidRDefault="001259F5" w:rsidP="001259F5">
      <w:pPr>
        <w:pStyle w:val="a5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A72A1D">
        <w:rPr>
          <w:sz w:val="24"/>
          <w:szCs w:val="24"/>
        </w:rPr>
        <w:lastRenderedPageBreak/>
        <w:t>4) распечатывает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результат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предоставления</w:t>
      </w:r>
      <w:r w:rsidRPr="00A72A1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A72A1D">
        <w:rPr>
          <w:sz w:val="24"/>
          <w:szCs w:val="24"/>
        </w:rPr>
        <w:t>униципальной услуги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в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виде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экземпляра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электронного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документа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на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бумажном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носителе</w:t>
      </w:r>
      <w:r w:rsidRPr="00A72A1D">
        <w:rPr>
          <w:spacing w:val="34"/>
          <w:sz w:val="24"/>
          <w:szCs w:val="24"/>
        </w:rPr>
        <w:t xml:space="preserve"> </w:t>
      </w:r>
      <w:r w:rsidRPr="00A72A1D">
        <w:rPr>
          <w:sz w:val="24"/>
          <w:szCs w:val="24"/>
        </w:rPr>
        <w:t>и заверяет его с использованием печати МФЦ (в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A72A1D">
        <w:rPr>
          <w:spacing w:val="-67"/>
          <w:sz w:val="24"/>
          <w:szCs w:val="24"/>
        </w:rPr>
        <w:t xml:space="preserve"> </w:t>
      </w:r>
      <w:r w:rsidRPr="00A72A1D">
        <w:rPr>
          <w:sz w:val="24"/>
          <w:szCs w:val="24"/>
        </w:rPr>
        <w:t>случаях – печати</w:t>
      </w:r>
      <w:r w:rsidRPr="00A72A1D">
        <w:rPr>
          <w:spacing w:val="-8"/>
          <w:sz w:val="24"/>
          <w:szCs w:val="24"/>
        </w:rPr>
        <w:t xml:space="preserve"> </w:t>
      </w:r>
      <w:r w:rsidRPr="00A72A1D">
        <w:rPr>
          <w:sz w:val="24"/>
          <w:szCs w:val="24"/>
        </w:rPr>
        <w:t>с</w:t>
      </w:r>
      <w:r w:rsidRPr="00A72A1D">
        <w:rPr>
          <w:spacing w:val="-7"/>
          <w:sz w:val="24"/>
          <w:szCs w:val="24"/>
        </w:rPr>
        <w:t xml:space="preserve"> </w:t>
      </w:r>
      <w:r w:rsidRPr="00A72A1D">
        <w:rPr>
          <w:sz w:val="24"/>
          <w:szCs w:val="24"/>
        </w:rPr>
        <w:t>изображением</w:t>
      </w:r>
      <w:r w:rsidRPr="00A72A1D">
        <w:rPr>
          <w:spacing w:val="-7"/>
          <w:sz w:val="24"/>
          <w:szCs w:val="24"/>
        </w:rPr>
        <w:t xml:space="preserve"> </w:t>
      </w:r>
      <w:r w:rsidRPr="00A72A1D">
        <w:rPr>
          <w:sz w:val="24"/>
          <w:szCs w:val="24"/>
        </w:rPr>
        <w:t>Государственного</w:t>
      </w:r>
      <w:r w:rsidRPr="00A72A1D">
        <w:rPr>
          <w:spacing w:val="-7"/>
          <w:sz w:val="24"/>
          <w:szCs w:val="24"/>
        </w:rPr>
        <w:t xml:space="preserve"> </w:t>
      </w:r>
      <w:r w:rsidRPr="00A72A1D">
        <w:rPr>
          <w:sz w:val="24"/>
          <w:szCs w:val="24"/>
        </w:rPr>
        <w:t>герба</w:t>
      </w:r>
      <w:r w:rsidRPr="00A72A1D">
        <w:rPr>
          <w:spacing w:val="-7"/>
          <w:sz w:val="24"/>
          <w:szCs w:val="24"/>
        </w:rPr>
        <w:t xml:space="preserve"> </w:t>
      </w:r>
      <w:r w:rsidRPr="00A72A1D">
        <w:rPr>
          <w:sz w:val="24"/>
          <w:szCs w:val="24"/>
        </w:rPr>
        <w:t>Российской</w:t>
      </w:r>
      <w:r w:rsidRPr="00A72A1D">
        <w:rPr>
          <w:spacing w:val="-7"/>
          <w:sz w:val="24"/>
          <w:szCs w:val="24"/>
        </w:rPr>
        <w:t xml:space="preserve"> </w:t>
      </w:r>
      <w:r w:rsidRPr="00A72A1D">
        <w:rPr>
          <w:sz w:val="24"/>
          <w:szCs w:val="24"/>
        </w:rPr>
        <w:t>Федерации);</w:t>
      </w:r>
      <w:proofErr w:type="gramEnd"/>
    </w:p>
    <w:p w:rsidR="001259F5" w:rsidRPr="00A72A1D" w:rsidRDefault="001259F5" w:rsidP="001259F5">
      <w:pPr>
        <w:pStyle w:val="a5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</w:rPr>
      </w:pPr>
      <w:r w:rsidRPr="00A72A1D">
        <w:rPr>
          <w:sz w:val="24"/>
          <w:szCs w:val="24"/>
        </w:rPr>
        <w:t xml:space="preserve">5) заверяет экземпляр электронного документа на бумажном носителе </w:t>
      </w:r>
      <w:r w:rsidRPr="00A72A1D">
        <w:rPr>
          <w:spacing w:val="-1"/>
          <w:sz w:val="24"/>
          <w:szCs w:val="24"/>
        </w:rPr>
        <w:t>с</w:t>
      </w:r>
      <w:r w:rsidRPr="00A72A1D">
        <w:rPr>
          <w:spacing w:val="-67"/>
          <w:sz w:val="24"/>
          <w:szCs w:val="24"/>
        </w:rPr>
        <w:t xml:space="preserve"> </w:t>
      </w:r>
      <w:r w:rsidRPr="00A72A1D">
        <w:rPr>
          <w:spacing w:val="-1"/>
          <w:sz w:val="24"/>
          <w:szCs w:val="24"/>
        </w:rPr>
        <w:t xml:space="preserve">использованием </w:t>
      </w:r>
      <w:r w:rsidRPr="00A72A1D">
        <w:rPr>
          <w:sz w:val="24"/>
          <w:szCs w:val="24"/>
        </w:rPr>
        <w:t>печати МФЦ (в предусмотренных нормативными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правовыми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актами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Российской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Федерации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случаях – печати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с изображением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Государственного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герба</w:t>
      </w:r>
      <w:r w:rsidRPr="00A72A1D">
        <w:rPr>
          <w:spacing w:val="-3"/>
          <w:sz w:val="24"/>
          <w:szCs w:val="24"/>
        </w:rPr>
        <w:t xml:space="preserve"> </w:t>
      </w:r>
      <w:r w:rsidRPr="00A72A1D">
        <w:rPr>
          <w:sz w:val="24"/>
          <w:szCs w:val="24"/>
        </w:rPr>
        <w:t>Российской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Федерации);</w:t>
      </w:r>
    </w:p>
    <w:p w:rsidR="001259F5" w:rsidRPr="00A72A1D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72A1D">
        <w:rPr>
          <w:sz w:val="24"/>
          <w:szCs w:val="24"/>
        </w:rPr>
        <w:t>6) выдает</w:t>
      </w:r>
      <w:r w:rsidRPr="00A72A1D">
        <w:rPr>
          <w:spacing w:val="37"/>
          <w:sz w:val="24"/>
          <w:szCs w:val="24"/>
        </w:rPr>
        <w:t xml:space="preserve"> </w:t>
      </w:r>
      <w:r w:rsidRPr="00A72A1D">
        <w:rPr>
          <w:sz w:val="24"/>
          <w:szCs w:val="24"/>
        </w:rPr>
        <w:t>документы</w:t>
      </w:r>
      <w:r w:rsidRPr="00A72A1D">
        <w:rPr>
          <w:spacing w:val="38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Заявителю, при</w:t>
      </w:r>
      <w:r w:rsidRPr="00A72A1D">
        <w:rPr>
          <w:spacing w:val="38"/>
          <w:sz w:val="24"/>
          <w:szCs w:val="24"/>
        </w:rPr>
        <w:t xml:space="preserve"> </w:t>
      </w:r>
      <w:r w:rsidRPr="00A72A1D">
        <w:rPr>
          <w:sz w:val="24"/>
          <w:szCs w:val="24"/>
        </w:rPr>
        <w:t>необходимости</w:t>
      </w:r>
      <w:r w:rsidRPr="00A72A1D">
        <w:rPr>
          <w:spacing w:val="37"/>
          <w:sz w:val="24"/>
          <w:szCs w:val="24"/>
        </w:rPr>
        <w:t xml:space="preserve"> </w:t>
      </w:r>
      <w:r w:rsidRPr="00A72A1D">
        <w:rPr>
          <w:sz w:val="24"/>
          <w:szCs w:val="24"/>
        </w:rPr>
        <w:t>запрашивает</w:t>
      </w:r>
      <w:r w:rsidRPr="00A72A1D">
        <w:rPr>
          <w:spacing w:val="38"/>
          <w:sz w:val="24"/>
          <w:szCs w:val="24"/>
        </w:rPr>
        <w:t xml:space="preserve"> </w:t>
      </w:r>
      <w:r w:rsidRPr="00A72A1D">
        <w:rPr>
          <w:sz w:val="24"/>
          <w:szCs w:val="24"/>
        </w:rPr>
        <w:t>у</w:t>
      </w:r>
      <w:r w:rsidRPr="00A72A1D">
        <w:rPr>
          <w:spacing w:val="38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Заявителя</w:t>
      </w:r>
      <w:r w:rsidRPr="00A72A1D">
        <w:rPr>
          <w:spacing w:val="-67"/>
          <w:sz w:val="24"/>
          <w:szCs w:val="24"/>
        </w:rPr>
        <w:t xml:space="preserve"> </w:t>
      </w:r>
      <w:r w:rsidRPr="00A72A1D">
        <w:rPr>
          <w:sz w:val="24"/>
          <w:szCs w:val="24"/>
        </w:rPr>
        <w:t>подписи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за</w:t>
      </w:r>
      <w:r w:rsidRPr="00A72A1D">
        <w:rPr>
          <w:spacing w:val="-1"/>
          <w:sz w:val="24"/>
          <w:szCs w:val="24"/>
        </w:rPr>
        <w:t xml:space="preserve"> </w:t>
      </w:r>
      <w:r w:rsidRPr="00A72A1D">
        <w:rPr>
          <w:sz w:val="24"/>
          <w:szCs w:val="24"/>
        </w:rPr>
        <w:t>каждый</w:t>
      </w:r>
      <w:r w:rsidRPr="00A72A1D">
        <w:rPr>
          <w:spacing w:val="-1"/>
          <w:sz w:val="24"/>
          <w:szCs w:val="24"/>
        </w:rPr>
        <w:t xml:space="preserve"> </w:t>
      </w:r>
      <w:r w:rsidRPr="00A72A1D">
        <w:rPr>
          <w:sz w:val="24"/>
          <w:szCs w:val="24"/>
        </w:rPr>
        <w:t>выданный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документ;</w:t>
      </w:r>
    </w:p>
    <w:p w:rsidR="001259F5" w:rsidRPr="00A72A1D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72A1D">
        <w:rPr>
          <w:sz w:val="24"/>
          <w:szCs w:val="24"/>
        </w:rPr>
        <w:t>7) запрашивает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согласие</w:t>
      </w:r>
      <w:r w:rsidRPr="00A72A1D">
        <w:rPr>
          <w:spacing w:val="2"/>
          <w:sz w:val="24"/>
          <w:szCs w:val="24"/>
        </w:rPr>
        <w:t xml:space="preserve"> </w:t>
      </w:r>
      <w:r w:rsidRPr="00A72A1D">
        <w:rPr>
          <w:sz w:val="24"/>
          <w:szCs w:val="24"/>
        </w:rPr>
        <w:t>Заявителя</w:t>
      </w:r>
      <w:r w:rsidRPr="00A72A1D">
        <w:rPr>
          <w:spacing w:val="3"/>
          <w:sz w:val="24"/>
          <w:szCs w:val="24"/>
        </w:rPr>
        <w:t xml:space="preserve"> </w:t>
      </w:r>
      <w:r w:rsidRPr="00A72A1D">
        <w:rPr>
          <w:sz w:val="24"/>
          <w:szCs w:val="24"/>
        </w:rPr>
        <w:t>на</w:t>
      </w:r>
      <w:r w:rsidRPr="00A72A1D">
        <w:rPr>
          <w:spacing w:val="2"/>
          <w:sz w:val="24"/>
          <w:szCs w:val="24"/>
        </w:rPr>
        <w:t xml:space="preserve"> </w:t>
      </w:r>
      <w:r w:rsidRPr="00A72A1D">
        <w:rPr>
          <w:sz w:val="24"/>
          <w:szCs w:val="24"/>
        </w:rPr>
        <w:t>участие</w:t>
      </w:r>
      <w:r w:rsidRPr="00A72A1D">
        <w:rPr>
          <w:spacing w:val="2"/>
          <w:sz w:val="24"/>
          <w:szCs w:val="24"/>
        </w:rPr>
        <w:t xml:space="preserve"> </w:t>
      </w:r>
      <w:r w:rsidRPr="00A72A1D">
        <w:rPr>
          <w:sz w:val="24"/>
          <w:szCs w:val="24"/>
        </w:rPr>
        <w:t>в</w:t>
      </w:r>
      <w:r w:rsidRPr="00A72A1D">
        <w:rPr>
          <w:spacing w:val="3"/>
          <w:sz w:val="24"/>
          <w:szCs w:val="24"/>
        </w:rPr>
        <w:t xml:space="preserve"> </w:t>
      </w:r>
      <w:proofErr w:type="spellStart"/>
      <w:r w:rsidRPr="00A72A1D">
        <w:rPr>
          <w:sz w:val="24"/>
          <w:szCs w:val="24"/>
        </w:rPr>
        <w:t>смс-опросе</w:t>
      </w:r>
      <w:proofErr w:type="spellEnd"/>
      <w:r w:rsidRPr="00A72A1D">
        <w:rPr>
          <w:spacing w:val="3"/>
          <w:sz w:val="24"/>
          <w:szCs w:val="24"/>
        </w:rPr>
        <w:t xml:space="preserve"> </w:t>
      </w:r>
      <w:r w:rsidRPr="00A72A1D">
        <w:rPr>
          <w:sz w:val="24"/>
          <w:szCs w:val="24"/>
        </w:rPr>
        <w:t>для</w:t>
      </w:r>
      <w:r w:rsidRPr="00A72A1D">
        <w:rPr>
          <w:spacing w:val="2"/>
          <w:sz w:val="24"/>
          <w:szCs w:val="24"/>
        </w:rPr>
        <w:t xml:space="preserve"> </w:t>
      </w:r>
      <w:r w:rsidRPr="00A72A1D">
        <w:rPr>
          <w:sz w:val="24"/>
          <w:szCs w:val="24"/>
        </w:rPr>
        <w:t>оценки</w:t>
      </w:r>
      <w:r w:rsidRPr="00A72A1D">
        <w:rPr>
          <w:spacing w:val="1"/>
          <w:sz w:val="24"/>
          <w:szCs w:val="24"/>
        </w:rPr>
        <w:t xml:space="preserve"> </w:t>
      </w:r>
      <w:r w:rsidRPr="00A72A1D">
        <w:rPr>
          <w:sz w:val="24"/>
          <w:szCs w:val="24"/>
        </w:rPr>
        <w:t>качества</w:t>
      </w:r>
      <w:r w:rsidRPr="00A72A1D">
        <w:rPr>
          <w:spacing w:val="-67"/>
          <w:sz w:val="24"/>
          <w:szCs w:val="24"/>
        </w:rPr>
        <w:t xml:space="preserve"> </w:t>
      </w:r>
      <w:r w:rsidRPr="00A72A1D">
        <w:rPr>
          <w:sz w:val="24"/>
          <w:szCs w:val="24"/>
        </w:rPr>
        <w:t>предоставленных</w:t>
      </w:r>
      <w:r w:rsidRPr="00A72A1D">
        <w:rPr>
          <w:spacing w:val="-2"/>
          <w:sz w:val="24"/>
          <w:szCs w:val="24"/>
        </w:rPr>
        <w:t xml:space="preserve"> </w:t>
      </w:r>
      <w:r w:rsidRPr="00A72A1D">
        <w:rPr>
          <w:sz w:val="24"/>
          <w:szCs w:val="24"/>
        </w:rPr>
        <w:t>услуг</w:t>
      </w:r>
      <w:r w:rsidRPr="00A72A1D">
        <w:rPr>
          <w:spacing w:val="-1"/>
          <w:sz w:val="24"/>
          <w:szCs w:val="24"/>
        </w:rPr>
        <w:t xml:space="preserve"> </w:t>
      </w:r>
      <w:r w:rsidRPr="00A72A1D">
        <w:rPr>
          <w:sz w:val="24"/>
          <w:szCs w:val="24"/>
        </w:rPr>
        <w:t>МФЦ.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A72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A1D">
        <w:rPr>
          <w:rFonts w:ascii="Times New Roman" w:hAnsi="Times New Roman" w:cs="Times New Roman"/>
          <w:sz w:val="24"/>
          <w:szCs w:val="24"/>
        </w:rPr>
        <w:t>принятия решения о регистрации заявления о предоставлении муниципальной услуги;</w:t>
      </w:r>
    </w:p>
    <w:p w:rsidR="001259F5" w:rsidRPr="00A72A1D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A1D">
        <w:rPr>
          <w:rFonts w:ascii="Times New Roman" w:hAnsi="Times New Roman" w:cs="Times New Roman"/>
          <w:sz w:val="24"/>
          <w:szCs w:val="24"/>
        </w:rPr>
        <w:t>направление заявителю решения об отказе в приеме заявления и документов с указанием причин отказа.</w:t>
      </w:r>
    </w:p>
    <w:p w:rsidR="001259F5" w:rsidRPr="00DA4161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259F5" w:rsidRPr="00A72A1D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Межведомственное информационное взаимодействие</w:t>
      </w:r>
    </w:p>
    <w:p w:rsidR="001259F5" w:rsidRPr="00A72A1D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A72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A72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259F5" w:rsidRPr="00A72A1D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</w:t>
      </w:r>
      <w:r>
        <w:rPr>
          <w:rFonts w:ascii="Times New Roman" w:hAnsi="Times New Roman" w:cs="Times New Roman"/>
          <w:sz w:val="24"/>
          <w:szCs w:val="24"/>
        </w:rPr>
        <w:t>для получения следующих сведений</w:t>
      </w:r>
      <w:r w:rsidRPr="00A72A1D">
        <w:rPr>
          <w:rFonts w:ascii="Times New Roman" w:hAnsi="Times New Roman" w:cs="Times New Roman"/>
          <w:sz w:val="24"/>
          <w:szCs w:val="24"/>
        </w:rPr>
        <w:t>:</w:t>
      </w:r>
    </w:p>
    <w:p w:rsidR="001259F5" w:rsidRPr="00A72A1D" w:rsidRDefault="001259F5" w:rsidP="001259F5">
      <w:pPr>
        <w:pStyle w:val="a5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/>
        <w:jc w:val="both"/>
        <w:rPr>
          <w:sz w:val="24"/>
          <w:szCs w:val="24"/>
        </w:rPr>
      </w:pPr>
      <w:r w:rsidRPr="00A72A1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A72A1D">
        <w:rPr>
          <w:sz w:val="24"/>
          <w:szCs w:val="24"/>
        </w:rPr>
        <w:t xml:space="preserve">) сведения из Единого государственного реестра юридических лиц (при обращении Заявителя, являющегося юридическим лицом); </w:t>
      </w:r>
    </w:p>
    <w:p w:rsidR="001259F5" w:rsidRPr="00A72A1D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2A1D">
        <w:rPr>
          <w:sz w:val="24"/>
          <w:szCs w:val="24"/>
        </w:rPr>
        <w:t>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259F5" w:rsidRPr="00A72A1D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2A1D">
        <w:rPr>
          <w:rFonts w:ascii="Times New Roman" w:hAnsi="Times New Roman" w:cs="Times New Roman"/>
          <w:sz w:val="24"/>
          <w:szCs w:val="24"/>
        </w:rPr>
        <w:t>) сведения из Единого государственного реестра недвижимости.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2A1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2A1D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1259F5" w:rsidRPr="00DA4161" w:rsidRDefault="001259F5" w:rsidP="001259F5">
      <w:pPr>
        <w:pStyle w:val="ConsPlusNormal"/>
        <w:jc w:val="both"/>
        <w:rPr>
          <w:rFonts w:ascii="Times New Roman" w:hAnsi="Times New Roman" w:cs="Times New Roman"/>
        </w:rPr>
      </w:pPr>
    </w:p>
    <w:p w:rsidR="001259F5" w:rsidRPr="00A72A1D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72A1D">
        <w:rPr>
          <w:rFonts w:ascii="Times New Roman" w:hAnsi="Times New Roman" w:cs="Times New Roman"/>
          <w:b/>
          <w:sz w:val="24"/>
        </w:rPr>
        <w:t>Принятие решения о предоставлении (об отказе в предоставлении)</w:t>
      </w:r>
    </w:p>
    <w:p w:rsidR="001259F5" w:rsidRPr="00A72A1D" w:rsidRDefault="001259F5" w:rsidP="001259F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 xml:space="preserve">Уполномоченное должностное лицо осуществляет проверку представленных </w:t>
      </w:r>
      <w:r w:rsidRPr="00A72A1D">
        <w:rPr>
          <w:rFonts w:ascii="Times New Roman" w:hAnsi="Times New Roman" w:cs="Times New Roman"/>
          <w:sz w:val="24"/>
        </w:rPr>
        <w:lastRenderedPageBreak/>
        <w:t>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</w:t>
      </w:r>
      <w:r>
        <w:rPr>
          <w:rFonts w:ascii="Times New Roman" w:hAnsi="Times New Roman" w:cs="Times New Roman"/>
          <w:sz w:val="24"/>
        </w:rPr>
        <w:t>уги по основаниям, установленных</w:t>
      </w:r>
      <w:r w:rsidRPr="00A72A1D">
        <w:rPr>
          <w:rFonts w:ascii="Times New Roman" w:hAnsi="Times New Roman" w:cs="Times New Roman"/>
          <w:sz w:val="24"/>
        </w:rPr>
        <w:t xml:space="preserve"> пунктом </w:t>
      </w:r>
      <w:r>
        <w:rPr>
          <w:rFonts w:ascii="Times New Roman" w:hAnsi="Times New Roman" w:cs="Times New Roman"/>
          <w:sz w:val="24"/>
        </w:rPr>
        <w:t>35 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Результатом </w:t>
      </w:r>
      <w:r>
        <w:rPr>
          <w:rFonts w:ascii="Times New Roman" w:hAnsi="Times New Roman" w:cs="Times New Roman"/>
          <w:sz w:val="24"/>
        </w:rPr>
        <w:t>рассмотрения и проверки представленных документов</w:t>
      </w:r>
      <w:r w:rsidRPr="00A72A1D">
        <w:rPr>
          <w:rFonts w:ascii="Times New Roman" w:hAnsi="Times New Roman" w:cs="Times New Roman"/>
          <w:sz w:val="24"/>
        </w:rPr>
        <w:t xml:space="preserve"> является подготовленное разрешение на право вырубки зеленых насаждений уполномоченным должностным лицом.   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 xml:space="preserve">Уполномоченное должностное лицо осуществляет подготовку проекта </w:t>
      </w:r>
      <w:r>
        <w:rPr>
          <w:rFonts w:ascii="Times New Roman" w:hAnsi="Times New Roman" w:cs="Times New Roman"/>
          <w:sz w:val="24"/>
        </w:rPr>
        <w:t>разрешения</w:t>
      </w:r>
      <w:r w:rsidRPr="00A72A1D">
        <w:rPr>
          <w:rFonts w:ascii="Times New Roman" w:hAnsi="Times New Roman" w:cs="Times New Roman"/>
          <w:sz w:val="24"/>
        </w:rPr>
        <w:t xml:space="preserve"> на право вырубки зеленых насаждений (проекта отказа в разрешении на право вырубки зеленых насаждений) и представляет его уполномоченному должностному лицу органа местного самоуправления для подписания.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bookmarkStart w:id="24" w:name="P403"/>
      <w:bookmarkEnd w:id="24"/>
      <w:r>
        <w:rPr>
          <w:rFonts w:ascii="Times New Roman" w:hAnsi="Times New Roman" w:cs="Times New Roman"/>
          <w:sz w:val="24"/>
        </w:rPr>
        <w:t>78.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79.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Время выполнения административной процедуры: в течение установленного срока предоставления муниципальной услуги</w:t>
      </w:r>
      <w:r>
        <w:rPr>
          <w:rFonts w:ascii="Times New Roman" w:hAnsi="Times New Roman" w:cs="Times New Roman"/>
          <w:sz w:val="24"/>
        </w:rPr>
        <w:t>, указанного в пункте 17 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</w:t>
      </w:r>
    </w:p>
    <w:p w:rsidR="001259F5" w:rsidRPr="00DA4161" w:rsidRDefault="001259F5" w:rsidP="001259F5">
      <w:pPr>
        <w:pStyle w:val="ConsPlusNormal"/>
        <w:jc w:val="both"/>
        <w:rPr>
          <w:rFonts w:ascii="Times New Roman" w:hAnsi="Times New Roman" w:cs="Times New Roman"/>
        </w:rPr>
      </w:pPr>
    </w:p>
    <w:p w:rsidR="001259F5" w:rsidRPr="00A72A1D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Предоставление</w:t>
      </w:r>
      <w:r w:rsidRPr="00A72A1D">
        <w:rPr>
          <w:rFonts w:ascii="Times New Roman" w:hAnsi="Times New Roman" w:cs="Times New Roman"/>
          <w:b/>
          <w:sz w:val="24"/>
        </w:rPr>
        <w:t xml:space="preserve"> результата муниципальной услуги</w:t>
      </w:r>
    </w:p>
    <w:p w:rsidR="001259F5" w:rsidRPr="00A72A1D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14"/>
          <w:szCs w:val="12"/>
        </w:rPr>
      </w:pPr>
    </w:p>
    <w:p w:rsidR="001259F5" w:rsidRPr="00A72A1D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259F5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 xml:space="preserve">Время выполнения административной процедуры - 1 рабочий день </w:t>
      </w:r>
      <w:proofErr w:type="gramStart"/>
      <w:r w:rsidRPr="00A72A1D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 уполномоченным должностным лицом органа местного самоуправления документа, указанного в пункте </w:t>
      </w:r>
      <w:r>
        <w:rPr>
          <w:rFonts w:ascii="Times New Roman" w:hAnsi="Times New Roman" w:cs="Times New Roman"/>
          <w:sz w:val="24"/>
        </w:rPr>
        <w:t>80 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регламента, но не превышающий общий срок предоставления муниципальной услуги.</w:t>
      </w:r>
    </w:p>
    <w:p w:rsidR="001259F5" w:rsidRPr="0054560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54560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2</w:t>
      </w:r>
      <w:r w:rsidRPr="0054560D">
        <w:rPr>
          <w:rFonts w:ascii="Times New Roman" w:hAnsi="Times New Roman" w:cs="Times New Roman"/>
          <w:sz w:val="24"/>
        </w:rPr>
        <w:t>.</w:t>
      </w:r>
      <w:r w:rsidRPr="0054560D">
        <w:rPr>
          <w:rFonts w:ascii="Times New Roman" w:hAnsi="Times New Roman" w:cs="Times New Roman"/>
          <w:sz w:val="24"/>
        </w:rPr>
        <w:tab/>
        <w:t xml:space="preserve">Муниципальная услуга предоставляется по экстерриториальному принципу. </w:t>
      </w:r>
    </w:p>
    <w:p w:rsidR="001259F5" w:rsidRPr="0054560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54560D">
        <w:rPr>
          <w:rFonts w:ascii="Times New Roman" w:hAnsi="Times New Roman" w:cs="Times New Roman"/>
          <w:sz w:val="24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1259F5" w:rsidRPr="00A72A1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1128F0">
        <w:rPr>
          <w:rFonts w:ascii="Times New Roman" w:hAnsi="Times New Roman" w:cs="Times New Roman"/>
          <w:sz w:val="24"/>
        </w:rPr>
        <w:t>83</w:t>
      </w:r>
      <w:r w:rsidRPr="0054560D">
        <w:rPr>
          <w:rFonts w:ascii="Times New Roman" w:hAnsi="Times New Roman" w:cs="Times New Roman"/>
          <w:sz w:val="24"/>
        </w:rPr>
        <w:t>.</w:t>
      </w:r>
      <w:r w:rsidRPr="0054560D">
        <w:rPr>
          <w:rFonts w:ascii="Times New Roman" w:hAnsi="Times New Roman" w:cs="Times New Roman"/>
          <w:sz w:val="24"/>
        </w:rPr>
        <w:tab/>
        <w:t>Результатом административной процедуры является выдача заявителю</w:t>
      </w:r>
      <w:r w:rsidRPr="00A72A1D">
        <w:rPr>
          <w:rFonts w:ascii="Times New Roman" w:hAnsi="Times New Roman" w:cs="Times New Roman"/>
          <w:sz w:val="24"/>
        </w:rPr>
        <w:t xml:space="preserve"> (представителю заявителя) документа, являющегося результатом предоставления муниципальной услуги.</w:t>
      </w:r>
    </w:p>
    <w:p w:rsidR="001259F5" w:rsidRPr="00A72A1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1259F5" w:rsidRPr="00A72A1D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r>
        <w:rPr>
          <w:rFonts w:ascii="Times New Roman" w:hAnsi="Times New Roman" w:cs="Times New Roman"/>
          <w:sz w:val="24"/>
        </w:rPr>
        <w:t>пункте</w:t>
      </w:r>
      <w:r w:rsidRPr="00A72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80 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A72A1D">
        <w:rPr>
          <w:rFonts w:ascii="Times New Roman" w:hAnsi="Times New Roman" w:cs="Times New Roman"/>
          <w:sz w:val="24"/>
        </w:rPr>
        <w:t>pdf</w:t>
      </w:r>
      <w:proofErr w:type="spellEnd"/>
      <w:r w:rsidRPr="00A72A1D">
        <w:rPr>
          <w:rFonts w:ascii="Times New Roman" w:hAnsi="Times New Roman" w:cs="Times New Roman"/>
          <w:sz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A72A1D">
        <w:rPr>
          <w:rFonts w:ascii="Times New Roman" w:hAnsi="Times New Roman" w:cs="Times New Roman"/>
          <w:sz w:val="24"/>
        </w:rPr>
        <w:t>zip</w:t>
      </w:r>
      <w:proofErr w:type="spellEnd"/>
      <w:r w:rsidRPr="00A72A1D">
        <w:rPr>
          <w:rFonts w:ascii="Times New Roman" w:hAnsi="Times New Roman" w:cs="Times New Roman"/>
          <w:sz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72A1D">
        <w:rPr>
          <w:rFonts w:ascii="Times New Roman" w:hAnsi="Times New Roman" w:cs="Times New Roman"/>
          <w:sz w:val="24"/>
        </w:rPr>
        <w:t>заверение подлинности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 </w:t>
      </w:r>
      <w:r w:rsidRPr="00A72A1D">
        <w:rPr>
          <w:rFonts w:ascii="Times New Roman" w:hAnsi="Times New Roman" w:cs="Times New Roman"/>
          <w:sz w:val="24"/>
        </w:rPr>
        <w:lastRenderedPageBreak/>
        <w:t>подписи должностного лица оттиском печати органа местного самоуправления (организации) не требуется;</w:t>
      </w:r>
    </w:p>
    <w:p w:rsidR="001259F5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 xml:space="preserve">2) при предоставлении муниципальной услуги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</w:t>
      </w:r>
      <w:r>
        <w:rPr>
          <w:rFonts w:ascii="Times New Roman" w:hAnsi="Times New Roman" w:cs="Times New Roman"/>
          <w:sz w:val="24"/>
        </w:rPr>
        <w:t>80 настоящего</w:t>
      </w:r>
      <w:r w:rsidRPr="00A72A1D">
        <w:rPr>
          <w:rFonts w:ascii="Times New Roman" w:hAnsi="Times New Roman" w:cs="Times New Roman"/>
          <w:sz w:val="24"/>
        </w:rPr>
        <w:t xml:space="preserve"> Административного регламента.</w:t>
      </w:r>
    </w:p>
    <w:p w:rsidR="001259F5" w:rsidRPr="00682B0B" w:rsidRDefault="001259F5" w:rsidP="001259F5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/>
        <w:jc w:val="both"/>
      </w:pPr>
      <w:r>
        <w:t>84.</w:t>
      </w:r>
      <w:r>
        <w:tab/>
        <w:t>При наличии в З</w:t>
      </w:r>
      <w:r w:rsidRPr="00682B0B">
        <w:t>аявлении</w:t>
      </w:r>
      <w:r w:rsidRPr="00682B0B">
        <w:rPr>
          <w:spacing w:val="5"/>
        </w:rPr>
        <w:t xml:space="preserve"> </w:t>
      </w:r>
      <w:r w:rsidRPr="00682B0B">
        <w:t>указания</w:t>
      </w:r>
      <w:r w:rsidRPr="00682B0B">
        <w:rPr>
          <w:spacing w:val="5"/>
        </w:rPr>
        <w:t xml:space="preserve"> </w:t>
      </w:r>
      <w:r w:rsidRPr="00682B0B">
        <w:t>о</w:t>
      </w:r>
      <w:r w:rsidRPr="00682B0B">
        <w:rPr>
          <w:spacing w:val="5"/>
        </w:rPr>
        <w:t xml:space="preserve"> </w:t>
      </w:r>
      <w:r w:rsidRPr="00682B0B">
        <w:t>выдаче</w:t>
      </w:r>
      <w:r w:rsidRPr="00682B0B">
        <w:rPr>
          <w:spacing w:val="5"/>
        </w:rPr>
        <w:t xml:space="preserve"> </w:t>
      </w:r>
      <w:r w:rsidRPr="00682B0B">
        <w:t>результатов</w:t>
      </w:r>
      <w:r w:rsidRPr="00682B0B">
        <w:rPr>
          <w:spacing w:val="5"/>
        </w:rPr>
        <w:t xml:space="preserve"> </w:t>
      </w:r>
      <w:r w:rsidRPr="00682B0B">
        <w:t>оказания</w:t>
      </w:r>
      <w:r w:rsidRPr="00682B0B">
        <w:rPr>
          <w:spacing w:val="5"/>
        </w:rPr>
        <w:t xml:space="preserve"> </w:t>
      </w:r>
      <w:r w:rsidRPr="00682B0B">
        <w:t>услуги</w:t>
      </w:r>
      <w:r w:rsidRPr="00682B0B">
        <w:rPr>
          <w:spacing w:val="5"/>
        </w:rPr>
        <w:t xml:space="preserve"> </w:t>
      </w:r>
      <w:r w:rsidRPr="00682B0B">
        <w:t>через</w:t>
      </w:r>
      <w:r w:rsidRPr="00682B0B">
        <w:rPr>
          <w:spacing w:val="1"/>
        </w:rPr>
        <w:t xml:space="preserve"> </w:t>
      </w:r>
      <w:r>
        <w:t>МФЦ</w:t>
      </w:r>
      <w:r w:rsidRPr="00682B0B">
        <w:t>, Уполномоченный</w:t>
      </w:r>
      <w:r w:rsidRPr="00682B0B">
        <w:rPr>
          <w:spacing w:val="1"/>
        </w:rPr>
        <w:t xml:space="preserve"> </w:t>
      </w:r>
      <w:r w:rsidRPr="00682B0B">
        <w:t>орган</w:t>
      </w:r>
      <w:r w:rsidRPr="00682B0B">
        <w:rPr>
          <w:spacing w:val="1"/>
        </w:rPr>
        <w:t xml:space="preserve"> </w:t>
      </w:r>
      <w:r w:rsidRPr="00682B0B">
        <w:t>передает</w:t>
      </w:r>
      <w:r w:rsidRPr="00682B0B">
        <w:rPr>
          <w:spacing w:val="1"/>
        </w:rPr>
        <w:t xml:space="preserve"> </w:t>
      </w:r>
      <w:r w:rsidRPr="00682B0B">
        <w:t>документы</w:t>
      </w:r>
      <w:r w:rsidRPr="00682B0B">
        <w:rPr>
          <w:spacing w:val="1"/>
        </w:rPr>
        <w:t xml:space="preserve"> </w:t>
      </w:r>
      <w:r w:rsidRPr="00682B0B">
        <w:t>в</w:t>
      </w:r>
      <w:r w:rsidRPr="00682B0B">
        <w:rPr>
          <w:spacing w:val="1"/>
        </w:rPr>
        <w:t xml:space="preserve"> </w:t>
      </w:r>
      <w:r>
        <w:t>МФЦ</w:t>
      </w:r>
      <w:r w:rsidRPr="00682B0B">
        <w:t xml:space="preserve"> для последующей выдачи </w:t>
      </w:r>
      <w:r>
        <w:t>З</w:t>
      </w:r>
      <w:r w:rsidRPr="00682B0B">
        <w:t>аявителю (</w:t>
      </w:r>
      <w:r>
        <w:t>П</w:t>
      </w:r>
      <w:r w:rsidRPr="00682B0B">
        <w:t>редставителю) способом, согласно</w:t>
      </w:r>
      <w:r w:rsidRPr="00682B0B">
        <w:rPr>
          <w:spacing w:val="4"/>
        </w:rPr>
        <w:t xml:space="preserve"> </w:t>
      </w:r>
      <w:r w:rsidRPr="00682B0B">
        <w:t>заключенным</w:t>
      </w:r>
      <w:r w:rsidRPr="00682B0B">
        <w:rPr>
          <w:spacing w:val="4"/>
        </w:rPr>
        <w:t xml:space="preserve"> </w:t>
      </w:r>
      <w:r w:rsidRPr="00682B0B">
        <w:t>соглашениям</w:t>
      </w:r>
      <w:r w:rsidRPr="00682B0B">
        <w:rPr>
          <w:spacing w:val="4"/>
        </w:rPr>
        <w:t xml:space="preserve"> </w:t>
      </w:r>
      <w:r w:rsidRPr="00682B0B">
        <w:t>о</w:t>
      </w:r>
      <w:r w:rsidRPr="00682B0B">
        <w:rPr>
          <w:spacing w:val="5"/>
        </w:rPr>
        <w:t xml:space="preserve"> </w:t>
      </w:r>
      <w:r w:rsidRPr="00682B0B">
        <w:t>взаимодействии</w:t>
      </w:r>
      <w:r w:rsidRPr="00682B0B">
        <w:rPr>
          <w:spacing w:val="1"/>
        </w:rPr>
        <w:t xml:space="preserve"> </w:t>
      </w:r>
      <w:r w:rsidRPr="00682B0B">
        <w:t>заключенным</w:t>
      </w:r>
      <w:r w:rsidRPr="00682B0B">
        <w:rPr>
          <w:spacing w:val="9"/>
        </w:rPr>
        <w:t xml:space="preserve"> </w:t>
      </w:r>
      <w:r w:rsidRPr="00682B0B">
        <w:t>между</w:t>
      </w:r>
      <w:r w:rsidRPr="00682B0B">
        <w:rPr>
          <w:spacing w:val="9"/>
        </w:rPr>
        <w:t xml:space="preserve"> </w:t>
      </w:r>
      <w:r w:rsidRPr="00682B0B">
        <w:t>Уполномоченным</w:t>
      </w:r>
      <w:r w:rsidRPr="00682B0B">
        <w:rPr>
          <w:spacing w:val="10"/>
        </w:rPr>
        <w:t xml:space="preserve"> </w:t>
      </w:r>
      <w:r w:rsidRPr="00682B0B">
        <w:t>органом</w:t>
      </w:r>
      <w:r w:rsidRPr="00682B0B">
        <w:rPr>
          <w:spacing w:val="9"/>
        </w:rPr>
        <w:t xml:space="preserve"> </w:t>
      </w:r>
      <w:r w:rsidRPr="00682B0B">
        <w:t>и</w:t>
      </w:r>
      <w:r w:rsidRPr="00682B0B">
        <w:rPr>
          <w:spacing w:val="10"/>
        </w:rPr>
        <w:t xml:space="preserve"> </w:t>
      </w:r>
      <w:r>
        <w:t>МФЦ</w:t>
      </w:r>
      <w:r w:rsidRPr="00682B0B">
        <w:t>.</w:t>
      </w:r>
    </w:p>
    <w:p w:rsidR="001259F5" w:rsidRPr="00682B0B" w:rsidRDefault="001259F5" w:rsidP="001259F5">
      <w:pPr>
        <w:pStyle w:val="a5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Порядок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сроки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передачи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органом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таких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документов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>
        <w:rPr>
          <w:sz w:val="24"/>
          <w:szCs w:val="24"/>
        </w:rPr>
        <w:t xml:space="preserve"> МФЦ</w:t>
      </w:r>
      <w:r w:rsidRPr="00682B0B">
        <w:rPr>
          <w:sz w:val="24"/>
          <w:szCs w:val="24"/>
        </w:rPr>
        <w:t xml:space="preserve"> определяются заключенным соглашением о взаимодействии.</w:t>
      </w:r>
    </w:p>
    <w:p w:rsidR="001259F5" w:rsidRPr="00A72A1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1259F5" w:rsidRPr="00DA4161" w:rsidRDefault="001259F5" w:rsidP="001259F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bookmarkStart w:id="25" w:name="P424"/>
      <w:bookmarkEnd w:id="25"/>
      <w:r w:rsidRPr="00DA4161"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</w:t>
      </w:r>
      <w:r w:rsidRPr="00A72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72A1D">
        <w:rPr>
          <w:rFonts w:ascii="Times New Roman" w:hAnsi="Times New Roman" w:cs="Times New Roman"/>
          <w:sz w:val="24"/>
        </w:rPr>
        <w:t>Запрещается требовать от заявителя: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proofErr w:type="gramStart"/>
      <w:r w:rsidRPr="00A72A1D">
        <w:rPr>
          <w:rFonts w:ascii="Times New Roman" w:hAnsi="Times New Roman" w:cs="Times New Roman"/>
          <w:sz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A72A1D">
        <w:rPr>
          <w:rFonts w:ascii="Times New Roman" w:hAnsi="Times New Roman" w:cs="Times New Roman"/>
          <w:sz w:val="24"/>
        </w:rPr>
        <w:t xml:space="preserve"> 27.07.2010 № 210-ФЗ </w:t>
      </w:r>
      <w:proofErr w:type="gramStart"/>
      <w:r w:rsidRPr="00A72A1D">
        <w:rPr>
          <w:rFonts w:ascii="Times New Roman" w:hAnsi="Times New Roman" w:cs="Times New Roman"/>
          <w:sz w:val="24"/>
        </w:rPr>
        <w:t>-Ф</w:t>
      </w:r>
      <w:proofErr w:type="gramEnd"/>
      <w:r w:rsidRPr="00A72A1D">
        <w:rPr>
          <w:rFonts w:ascii="Times New Roman" w:hAnsi="Times New Roman" w:cs="Times New Roman"/>
          <w:sz w:val="24"/>
        </w:rPr>
        <w:t>З;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1259F5" w:rsidRPr="00A72A1D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proofErr w:type="gramStart"/>
      <w:r w:rsidRPr="00A72A1D">
        <w:rPr>
          <w:rFonts w:ascii="Times New Roman" w:hAnsi="Times New Roman" w:cs="Times New Roman"/>
          <w:sz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259F5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</w:pPr>
    </w:p>
    <w:p w:rsidR="001259F5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6" w:name="_Toc110269048"/>
      <w:r w:rsidRPr="00682B0B">
        <w:rPr>
          <w:sz w:val="24"/>
          <w:szCs w:val="24"/>
        </w:rPr>
        <w:t xml:space="preserve">IV. Формы </w:t>
      </w:r>
      <w:proofErr w:type="gramStart"/>
      <w:r w:rsidRPr="00682B0B">
        <w:rPr>
          <w:sz w:val="24"/>
          <w:szCs w:val="24"/>
        </w:rPr>
        <w:t>контроля за</w:t>
      </w:r>
      <w:proofErr w:type="gramEnd"/>
      <w:r w:rsidRPr="00682B0B">
        <w:rPr>
          <w:sz w:val="24"/>
          <w:szCs w:val="24"/>
        </w:rPr>
        <w:t xml:space="preserve"> исполнением административного регламента</w:t>
      </w:r>
      <w:bookmarkEnd w:id="26"/>
      <w:r w:rsidRPr="00682B0B">
        <w:rPr>
          <w:sz w:val="24"/>
          <w:szCs w:val="24"/>
        </w:rPr>
        <w:t xml:space="preserve"> 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27" w:name="_Toc110269049"/>
      <w:r w:rsidRPr="00682B0B">
        <w:rPr>
          <w:sz w:val="24"/>
          <w:szCs w:val="24"/>
        </w:rPr>
        <w:lastRenderedPageBreak/>
        <w:t xml:space="preserve">Порядок осуществления текущего контроля за соблюдение </w:t>
      </w:r>
      <w:r w:rsidRPr="00682B0B">
        <w:rPr>
          <w:bCs w:val="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униципальной услуги, а также принятием ими решений</w:t>
      </w:r>
      <w:bookmarkEnd w:id="27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7"/>
        <w:jc w:val="both"/>
      </w:pPr>
      <w:r>
        <w:t>88.</w:t>
      </w:r>
      <w:r>
        <w:tab/>
      </w:r>
      <w:r w:rsidRPr="00682B0B">
        <w:t xml:space="preserve">Текущий </w:t>
      </w:r>
      <w:proofErr w:type="gramStart"/>
      <w:r w:rsidRPr="00682B0B">
        <w:t>контроль за</w:t>
      </w:r>
      <w:proofErr w:type="gramEnd"/>
      <w:r w:rsidRPr="00682B0B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t>м</w:t>
      </w:r>
      <w:r w:rsidRPr="00682B0B">
        <w:t xml:space="preserve">униципальной услуги, осуществляется на постоянной основе должностными лицами </w:t>
      </w:r>
      <w:r w:rsidRPr="00A05FD7">
        <w:t>Администрации (Уполномоченного органа),</w:t>
      </w:r>
      <w:r w:rsidRPr="00682B0B">
        <w:t xml:space="preserve"> уполномоченными на осуществление контроля за предоставлением </w:t>
      </w:r>
      <w:r>
        <w:t>м</w:t>
      </w:r>
      <w:r w:rsidRPr="00682B0B">
        <w:t>униципальной услуги.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Текущий контроль осуществляется путем проведения проверок: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82B0B">
        <w:rPr>
          <w:sz w:val="24"/>
          <w:szCs w:val="24"/>
        </w:rPr>
        <w:t xml:space="preserve">решений о предоставлении (об отказе в предоставлении)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682B0B">
        <w:rPr>
          <w:sz w:val="24"/>
          <w:szCs w:val="24"/>
        </w:rPr>
        <w:t>выявления и устранения нарушений прав граждан;</w:t>
      </w:r>
    </w:p>
    <w:p w:rsidR="001259F5" w:rsidRPr="00682B0B" w:rsidRDefault="001259F5" w:rsidP="001259F5">
      <w:pPr>
        <w:pStyle w:val="a5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682B0B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28" w:name="_Toc110269050"/>
      <w:r w:rsidRPr="00682B0B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услуги, в том числе порядок и формы </w:t>
      </w:r>
      <w:proofErr w:type="gramStart"/>
      <w:r w:rsidRPr="00682B0B">
        <w:rPr>
          <w:sz w:val="24"/>
          <w:szCs w:val="24"/>
        </w:rPr>
        <w:t>контроля за</w:t>
      </w:r>
      <w:proofErr w:type="gramEnd"/>
      <w:r w:rsidRPr="00682B0B">
        <w:rPr>
          <w:sz w:val="24"/>
          <w:szCs w:val="24"/>
        </w:rPr>
        <w:t xml:space="preserve"> полнотой и качеством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8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>89.</w:t>
      </w:r>
      <w:r>
        <w:tab/>
      </w:r>
      <w:proofErr w:type="gramStart"/>
      <w:r w:rsidRPr="00682B0B">
        <w:t>Контроль за</w:t>
      </w:r>
      <w:proofErr w:type="gramEnd"/>
      <w:r w:rsidRPr="00682B0B">
        <w:t xml:space="preserve"> полнотой и качеством предоставления </w:t>
      </w:r>
      <w:r>
        <w:t>м</w:t>
      </w:r>
      <w:r w:rsidRPr="00682B0B">
        <w:t>униципальной услуги включает в себя проведение плановых и внеплановых проверок.</w:t>
      </w: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682B0B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При плановой проверке полноты </w:t>
      </w:r>
      <w:r>
        <w:t>и качества предоставления</w:t>
      </w:r>
      <w:r w:rsidRPr="00682B0B">
        <w:t xml:space="preserve"> </w:t>
      </w:r>
      <w:r>
        <w:t>м</w:t>
      </w:r>
      <w:r w:rsidRPr="00682B0B">
        <w:t>униципальной услуги контролю подлежат:</w:t>
      </w:r>
    </w:p>
    <w:p w:rsidR="001259F5" w:rsidRPr="00682B0B" w:rsidRDefault="001259F5" w:rsidP="001259F5">
      <w:pPr>
        <w:pStyle w:val="a5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82B0B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услуги; соблюдение положений настоящего Административного регламента; </w:t>
      </w:r>
    </w:p>
    <w:p w:rsidR="001259F5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>2) </w:t>
      </w:r>
      <w:r w:rsidRPr="00682B0B">
        <w:t xml:space="preserve">правильность и обоснованность принятого решения об отказе в предоставлении </w:t>
      </w:r>
      <w:r>
        <w:t>м</w:t>
      </w:r>
      <w:r w:rsidRPr="00682B0B">
        <w:t>униципальной услуги.</w:t>
      </w:r>
    </w:p>
    <w:p w:rsidR="001259F5" w:rsidRPr="008224F5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/>
        <w:jc w:val="both"/>
      </w:pPr>
      <w:r>
        <w:t>90.</w:t>
      </w:r>
      <w:r>
        <w:tab/>
      </w:r>
      <w:r w:rsidRPr="008224F5">
        <w:t>Основанием для проведения внеплановых проверок являются:</w:t>
      </w:r>
    </w:p>
    <w:p w:rsidR="001259F5" w:rsidRPr="00682B0B" w:rsidRDefault="001259F5" w:rsidP="001259F5">
      <w:pPr>
        <w:pStyle w:val="a5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1) </w:t>
      </w:r>
      <w:r w:rsidRPr="00682B0B">
        <w:rPr>
          <w:sz w:val="24"/>
          <w:szCs w:val="24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C2A48">
        <w:rPr>
          <w:iCs/>
          <w:sz w:val="24"/>
          <w:szCs w:val="24"/>
        </w:rPr>
        <w:t>Оренбургской области</w:t>
      </w:r>
      <w:r w:rsidRPr="00831065">
        <w:rPr>
          <w:i/>
          <w:iCs/>
          <w:sz w:val="24"/>
          <w:szCs w:val="24"/>
        </w:rPr>
        <w:t xml:space="preserve"> </w:t>
      </w:r>
      <w:r w:rsidRPr="00682B0B">
        <w:rPr>
          <w:sz w:val="24"/>
          <w:szCs w:val="24"/>
        </w:rPr>
        <w:t>и нормативных правовых актов органов местного самоуправления</w:t>
      </w:r>
      <w:r>
        <w:rPr>
          <w:sz w:val="24"/>
          <w:szCs w:val="24"/>
        </w:rPr>
        <w:t xml:space="preserve"> </w:t>
      </w:r>
      <w:r w:rsidR="00C74DF5">
        <w:rPr>
          <w:sz w:val="24"/>
          <w:szCs w:val="24"/>
        </w:rPr>
        <w:t xml:space="preserve">администрации </w:t>
      </w:r>
      <w:proofErr w:type="spellStart"/>
      <w:r w:rsidR="00C74DF5">
        <w:rPr>
          <w:sz w:val="24"/>
          <w:szCs w:val="24"/>
        </w:rPr>
        <w:t>Архиповского</w:t>
      </w:r>
      <w:proofErr w:type="spellEnd"/>
      <w:r w:rsidR="00C74DF5">
        <w:rPr>
          <w:sz w:val="24"/>
          <w:szCs w:val="24"/>
        </w:rPr>
        <w:t xml:space="preserve"> сельсовета </w:t>
      </w:r>
      <w:proofErr w:type="spellStart"/>
      <w:r w:rsidR="00C74DF5">
        <w:rPr>
          <w:sz w:val="24"/>
          <w:szCs w:val="24"/>
        </w:rPr>
        <w:t>Сакмарского</w:t>
      </w:r>
      <w:proofErr w:type="spellEnd"/>
      <w:r w:rsidR="00C74DF5">
        <w:rPr>
          <w:sz w:val="24"/>
          <w:szCs w:val="24"/>
        </w:rPr>
        <w:t xml:space="preserve"> района Оренбургской области</w:t>
      </w:r>
      <w:r w:rsidRPr="00682B0B">
        <w:rPr>
          <w:i/>
          <w:iCs/>
          <w:sz w:val="24"/>
          <w:szCs w:val="24"/>
        </w:rPr>
        <w:t>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682B0B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29" w:name="_Toc110269051"/>
      <w:r w:rsidRPr="00682B0B">
        <w:rPr>
          <w:sz w:val="24"/>
          <w:szCs w:val="24"/>
        </w:rPr>
        <w:t xml:space="preserve">Ответственность должностных лиц </w:t>
      </w:r>
      <w:r>
        <w:rPr>
          <w:sz w:val="24"/>
          <w:szCs w:val="24"/>
        </w:rPr>
        <w:t xml:space="preserve">органа местного самоуправления </w:t>
      </w:r>
      <w:r w:rsidRPr="00682B0B">
        <w:rPr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9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ab/>
        <w:t>91.</w:t>
      </w:r>
      <w:r>
        <w:tab/>
      </w:r>
      <w:r w:rsidRPr="00682B0B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Оренбургской области</w:t>
      </w:r>
      <w:r>
        <w:rPr>
          <w:i/>
          <w:iCs/>
        </w:rPr>
        <w:t xml:space="preserve"> </w:t>
      </w:r>
      <w:r w:rsidRPr="00682B0B">
        <w:t xml:space="preserve">и нормативных правовых актов органов местного самоуправления </w:t>
      </w:r>
      <w:r w:rsidR="00C74DF5">
        <w:t xml:space="preserve">администрации </w:t>
      </w:r>
      <w:proofErr w:type="spellStart"/>
      <w:r w:rsidR="00C74DF5">
        <w:t>Архиповского</w:t>
      </w:r>
      <w:proofErr w:type="spellEnd"/>
      <w:r w:rsidR="00C74DF5">
        <w:t xml:space="preserve"> сельсовета </w:t>
      </w:r>
      <w:proofErr w:type="spellStart"/>
      <w:r w:rsidR="00C74DF5">
        <w:t>Сакмарского</w:t>
      </w:r>
      <w:proofErr w:type="spellEnd"/>
      <w:r w:rsidR="00C74DF5">
        <w:t xml:space="preserve"> района Оренбургской области</w:t>
      </w:r>
      <w:r>
        <w:rPr>
          <w:i/>
          <w:iCs/>
        </w:rPr>
        <w:t xml:space="preserve"> </w:t>
      </w:r>
      <w:r w:rsidRPr="00682B0B"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259F5" w:rsidRPr="00682B0B" w:rsidRDefault="001259F5" w:rsidP="001259F5">
      <w:pPr>
        <w:pStyle w:val="a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(об отказе в предоставлении)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Pr="0095065D">
        <w:rPr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Pr="0095065D">
        <w:rPr>
          <w:sz w:val="24"/>
          <w:szCs w:val="24"/>
        </w:rPr>
        <w:t>контроля за</w:t>
      </w:r>
      <w:proofErr w:type="gramEnd"/>
      <w:r w:rsidRPr="0095065D">
        <w:rPr>
          <w:sz w:val="24"/>
          <w:szCs w:val="24"/>
        </w:rPr>
        <w:t xml:space="preserve"> предоставлением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Pr="0095065D">
        <w:rPr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1259F5" w:rsidRPr="0095065D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682B0B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 xml:space="preserve">     </w:t>
      </w:r>
      <w:r w:rsidR="001259F5">
        <w:t>92.</w:t>
      </w:r>
      <w:r w:rsidR="001259F5">
        <w:tab/>
      </w:r>
      <w:r w:rsidR="001259F5" w:rsidRPr="00682B0B">
        <w:t xml:space="preserve">Граждане, их объединения и организации имеют право осуществлять </w:t>
      </w:r>
      <w:proofErr w:type="gramStart"/>
      <w:r w:rsidR="001259F5" w:rsidRPr="00682B0B">
        <w:t>контроль за</w:t>
      </w:r>
      <w:proofErr w:type="gramEnd"/>
      <w:r w:rsidR="001259F5" w:rsidRPr="00682B0B">
        <w:t xml:space="preserve"> предоставлением </w:t>
      </w:r>
      <w:r w:rsidR="001259F5">
        <w:t>м</w:t>
      </w:r>
      <w:r w:rsidR="001259F5" w:rsidRPr="00682B0B">
        <w:t xml:space="preserve">униципальной услуги путем получения информации о ходе предоставления </w:t>
      </w:r>
      <w:r w:rsidR="001259F5">
        <w:t>м</w:t>
      </w:r>
      <w:r w:rsidR="001259F5" w:rsidRPr="00682B0B">
        <w:t>униципальной услуги, в том числе о сроках завершения административных процедур</w:t>
      </w:r>
      <w:r w:rsidR="001259F5">
        <w:t xml:space="preserve"> </w:t>
      </w:r>
      <w:r w:rsidR="001259F5" w:rsidRPr="00682B0B">
        <w:t>(действий).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82B0B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услуги;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682B0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259F5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 xml:space="preserve">     </w:t>
      </w:r>
      <w:r w:rsidR="001259F5">
        <w:t>93.</w:t>
      </w:r>
      <w:r w:rsidR="001259F5">
        <w:tab/>
      </w:r>
      <w:r w:rsidR="001259F5" w:rsidRPr="00682B0B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259F5" w:rsidRPr="008224F5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t xml:space="preserve">      </w:t>
      </w:r>
      <w:r w:rsidR="001259F5">
        <w:t>94.</w:t>
      </w:r>
      <w:r w:rsidR="001259F5">
        <w:tab/>
      </w:r>
      <w:r w:rsidR="001259F5" w:rsidRPr="008224F5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0" w:name="_Toc110269053"/>
      <w:r w:rsidRPr="00682B0B">
        <w:rPr>
          <w:sz w:val="24"/>
          <w:szCs w:val="24"/>
        </w:rPr>
        <w:t>V. Досудебный (внесудебный) порядок обжалования решений и действий</w:t>
      </w:r>
      <w:r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(бездействия) органа, предоставляющего </w:t>
      </w:r>
      <w:r>
        <w:rPr>
          <w:sz w:val="24"/>
          <w:szCs w:val="24"/>
        </w:rPr>
        <w:t xml:space="preserve">муниципальную </w:t>
      </w:r>
      <w:r w:rsidRPr="00682B0B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5065D">
        <w:rPr>
          <w:sz w:val="24"/>
          <w:szCs w:val="24"/>
        </w:rPr>
        <w:t>многофункционального центра,</w:t>
      </w:r>
      <w:r w:rsidRPr="00682B0B">
        <w:rPr>
          <w:sz w:val="24"/>
          <w:szCs w:val="24"/>
        </w:rPr>
        <w:t xml:space="preserve"> а также их должностных лиц, </w:t>
      </w:r>
      <w:r>
        <w:rPr>
          <w:sz w:val="24"/>
          <w:szCs w:val="24"/>
        </w:rPr>
        <w:t xml:space="preserve">муниципальных </w:t>
      </w:r>
      <w:r w:rsidRPr="00682B0B">
        <w:rPr>
          <w:sz w:val="24"/>
          <w:szCs w:val="24"/>
        </w:rPr>
        <w:t>служащих</w:t>
      </w:r>
      <w:bookmarkEnd w:id="30"/>
      <w:r>
        <w:rPr>
          <w:sz w:val="24"/>
          <w:szCs w:val="24"/>
        </w:rPr>
        <w:t xml:space="preserve"> и работников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1259F5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  <w:r>
        <w:rPr>
          <w:b w:val="0"/>
          <w:sz w:val="24"/>
          <w:szCs w:val="24"/>
        </w:rPr>
        <w:t>95.</w:t>
      </w:r>
      <w:r>
        <w:rPr>
          <w:b w:val="0"/>
          <w:sz w:val="24"/>
          <w:szCs w:val="24"/>
        </w:rPr>
        <w:tab/>
      </w:r>
      <w:r w:rsidRPr="00A74A9A">
        <w:rPr>
          <w:b w:val="0"/>
          <w:sz w:val="24"/>
          <w:szCs w:val="24"/>
        </w:rPr>
        <w:t>Информация, указанная в данном</w:t>
      </w:r>
      <w:r>
        <w:rPr>
          <w:b w:val="0"/>
          <w:sz w:val="24"/>
          <w:szCs w:val="24"/>
        </w:rPr>
        <w:t xml:space="preserve"> разделе, размещается на официальном сайте администрации муниципального образования, предоставляющего муниципальную услугу</w:t>
      </w:r>
      <w:r>
        <w:rPr>
          <w:sz w:val="24"/>
          <w:szCs w:val="24"/>
        </w:rPr>
        <w:t>.</w:t>
      </w: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1259F5" w:rsidRPr="00A74A9A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A74A9A">
        <w:rPr>
          <w:rFonts w:ascii="Times New Roman" w:hAnsi="Times New Roman" w:cs="Times New Roman"/>
          <w:sz w:val="24"/>
        </w:rPr>
        <w:t>Информация для заинтересованных лиц об их праве</w:t>
      </w:r>
    </w:p>
    <w:p w:rsidR="001259F5" w:rsidRPr="00A74A9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4A9A">
        <w:rPr>
          <w:rFonts w:ascii="Times New Roman" w:hAnsi="Times New Roman" w:cs="Times New Roman"/>
          <w:sz w:val="24"/>
        </w:rPr>
        <w:t>на досудебное (внесудебное) обжалование действий</w:t>
      </w:r>
    </w:p>
    <w:p w:rsidR="001259F5" w:rsidRPr="00A74A9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A74A9A">
        <w:rPr>
          <w:rFonts w:ascii="Times New Roman" w:hAnsi="Times New Roman" w:cs="Times New Roman"/>
          <w:sz w:val="24"/>
        </w:rPr>
        <w:t>(бездействия) и (или) решений, принятых (осуществленных)</w:t>
      </w:r>
      <w:r>
        <w:rPr>
          <w:rFonts w:ascii="Times New Roman" w:hAnsi="Times New Roman" w:cs="Times New Roman"/>
          <w:sz w:val="24"/>
        </w:rPr>
        <w:t xml:space="preserve"> </w:t>
      </w:r>
      <w:r w:rsidRPr="00A74A9A">
        <w:rPr>
          <w:rFonts w:ascii="Times New Roman" w:hAnsi="Times New Roman" w:cs="Times New Roman"/>
          <w:sz w:val="24"/>
        </w:rPr>
        <w:t>в ходе предоставления муниципальной услуги</w:t>
      </w:r>
      <w:proofErr w:type="gramEnd"/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</w:rPr>
      </w:pPr>
    </w:p>
    <w:p w:rsidR="001259F5" w:rsidRPr="00682B0B" w:rsidRDefault="00C74DF5" w:rsidP="001259F5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>
        <w:t xml:space="preserve">           </w:t>
      </w:r>
      <w:r w:rsidR="001259F5">
        <w:t>96.</w:t>
      </w:r>
      <w:r w:rsidR="001259F5">
        <w:tab/>
      </w:r>
      <w:r w:rsidR="001259F5" w:rsidRPr="00DA4161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</w:t>
      </w:r>
      <w:r w:rsidR="001259F5" w:rsidRPr="00682B0B">
        <w:t>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A72A1D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Органы исполнительной власти, органы местного</w:t>
      </w:r>
    </w:p>
    <w:p w:rsidR="001259F5" w:rsidRPr="00A72A1D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самоуправления, организации и уполномоченные на рассмотрение</w:t>
      </w:r>
    </w:p>
    <w:p w:rsidR="001259F5" w:rsidRPr="00A72A1D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2A1D">
        <w:rPr>
          <w:rFonts w:ascii="Times New Roman" w:hAnsi="Times New Roman" w:cs="Times New Roman"/>
          <w:sz w:val="24"/>
        </w:rPr>
        <w:t>жалобы лица, которым может быть направлена жалоба заявителя</w:t>
      </w:r>
    </w:p>
    <w:p w:rsidR="001259F5" w:rsidRPr="00DA4161" w:rsidRDefault="001259F5" w:rsidP="001259F5">
      <w:pPr>
        <w:pStyle w:val="ConsPlusTitle"/>
        <w:jc w:val="center"/>
        <w:rPr>
          <w:rFonts w:ascii="Times New Roman" w:hAnsi="Times New Roman" w:cs="Times New Roman"/>
        </w:rPr>
      </w:pPr>
      <w:r w:rsidRPr="00A72A1D">
        <w:rPr>
          <w:rFonts w:ascii="Times New Roman" w:hAnsi="Times New Roman" w:cs="Times New Roman"/>
          <w:sz w:val="24"/>
        </w:rPr>
        <w:t>в досудебном (внесудебном) порядке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A72A1D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1D">
        <w:rPr>
          <w:rFonts w:ascii="Times New Roman" w:hAnsi="Times New Roman" w:cs="Times New Roman"/>
          <w:sz w:val="24"/>
          <w:szCs w:val="24"/>
        </w:rPr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1259F5" w:rsidRPr="00A72A1D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A1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1259F5" w:rsidRPr="00A72A1D" w:rsidRDefault="001259F5" w:rsidP="001259F5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567"/>
        <w:jc w:val="both"/>
      </w:pPr>
      <w:r w:rsidRPr="00A72A1D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259F5" w:rsidRPr="008224F5" w:rsidRDefault="001259F5" w:rsidP="001259F5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/>
        <w:jc w:val="both"/>
      </w:pPr>
    </w:p>
    <w:p w:rsidR="001259F5" w:rsidRPr="00682B0B" w:rsidRDefault="001259F5" w:rsidP="001259F5">
      <w:pPr>
        <w:pStyle w:val="Heading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31" w:name="_Toc110269056"/>
      <w:r w:rsidRPr="00682B0B">
        <w:rPr>
          <w:sz w:val="24"/>
          <w:szCs w:val="24"/>
        </w:rPr>
        <w:t xml:space="preserve">Способы информирования </w:t>
      </w:r>
      <w:r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1"/>
    </w:p>
    <w:p w:rsidR="001259F5" w:rsidRPr="008224F5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3B413D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98.</w:t>
      </w:r>
      <w:r>
        <w:rPr>
          <w:rFonts w:ascii="Times New Roman" w:hAnsi="Times New Roman" w:cs="Times New Roman"/>
          <w:sz w:val="24"/>
        </w:rPr>
        <w:tab/>
      </w:r>
      <w:r w:rsidRPr="003B413D">
        <w:rPr>
          <w:rFonts w:ascii="Times New Roman" w:hAnsi="Times New Roman" w:cs="Times New Roman"/>
          <w:sz w:val="24"/>
        </w:rPr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3D265B" w:rsidRDefault="001259F5" w:rsidP="001259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3D265B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1259F5" w:rsidRPr="00682B0B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3D265B" w:rsidRDefault="001259F5" w:rsidP="001259F5">
      <w:pPr>
        <w:pStyle w:val="a5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    </w:t>
      </w:r>
      <w:r w:rsidRPr="003D265B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259F5" w:rsidRPr="005D437F" w:rsidRDefault="001259F5" w:rsidP="001259F5">
      <w:pPr>
        <w:pStyle w:val="a5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 </w:t>
      </w:r>
      <w:r w:rsidRPr="003D265B">
        <w:rPr>
          <w:sz w:val="24"/>
          <w:szCs w:val="24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D265B">
        <w:rPr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sz w:val="24"/>
          <w:szCs w:val="24"/>
        </w:rPr>
        <w:t>.</w:t>
      </w:r>
    </w:p>
    <w:p w:rsidR="001259F5" w:rsidRDefault="001259F5" w:rsidP="001259F5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2" w:name="_Toc110269058"/>
    </w:p>
    <w:bookmarkEnd w:id="32"/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292FC9">
      <w:pPr>
        <w:pStyle w:val="a5"/>
        <w:kinsoku w:val="0"/>
        <w:overflowPunct w:val="0"/>
        <w:spacing w:before="76"/>
        <w:ind w:left="0" w:right="125"/>
        <w:rPr>
          <w:sz w:val="24"/>
          <w:szCs w:val="24"/>
        </w:rPr>
      </w:pPr>
    </w:p>
    <w:p w:rsidR="00292FC9" w:rsidRDefault="00292FC9" w:rsidP="00292FC9">
      <w:pPr>
        <w:pStyle w:val="a5"/>
        <w:kinsoku w:val="0"/>
        <w:overflowPunct w:val="0"/>
        <w:spacing w:before="76"/>
        <w:ind w:left="0" w:right="125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lastRenderedPageBreak/>
        <w:t>Приложение №1</w:t>
      </w:r>
      <w:r w:rsidRPr="00682B0B">
        <w:rPr>
          <w:spacing w:val="1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ind w:left="0" w:right="19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  <w:bookmarkStart w:id="33" w:name="_Toc88758301"/>
    </w:p>
    <w:p w:rsidR="001259F5" w:rsidRPr="00BD37DB" w:rsidRDefault="001259F5" w:rsidP="001259F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34" w:name="_Toc52367295"/>
      <w:bookmarkStart w:id="35" w:name="_Toc51940844"/>
      <w:bookmarkStart w:id="36" w:name="_Toc57644485"/>
      <w:bookmarkStart w:id="37" w:name="_Toc53408330"/>
      <w:bookmarkStart w:id="38" w:name="_Toc88758305"/>
      <w:bookmarkStart w:id="39" w:name="_Toc58342191"/>
      <w:bookmarkStart w:id="40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34"/>
      <w:bookmarkEnd w:id="35"/>
      <w:r w:rsidRPr="00BD37DB">
        <w:rPr>
          <w:b/>
          <w:sz w:val="28"/>
          <w:szCs w:val="28"/>
        </w:rPr>
        <w:t xml:space="preserve">выдаче </w:t>
      </w:r>
      <w:bookmarkEnd w:id="36"/>
      <w:bookmarkEnd w:id="37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38"/>
      <w:bookmarkEnd w:id="39"/>
      <w:bookmarkEnd w:id="40"/>
    </w:p>
    <w:p w:rsidR="001259F5" w:rsidRPr="00BD37DB" w:rsidRDefault="001259F5" w:rsidP="001259F5">
      <w:pPr>
        <w:tabs>
          <w:tab w:val="left" w:pos="0"/>
        </w:tabs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1259F5" w:rsidRPr="00BD37DB" w:rsidTr="001770C0">
        <w:tc>
          <w:tcPr>
            <w:tcW w:w="2836" w:type="dxa"/>
            <w:hideMark/>
          </w:tcPr>
          <w:p w:rsidR="001259F5" w:rsidRPr="00BD37DB" w:rsidRDefault="001259F5" w:rsidP="001770C0">
            <w:pPr>
              <w:spacing w:before="120" w:after="120" w:line="276" w:lineRule="auto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Кому:</w:t>
            </w:r>
            <w:r w:rsidRPr="00BD37DB">
              <w:rPr>
                <w:bCs/>
                <w:i/>
                <w:iCs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1259F5" w:rsidRPr="00BD37DB" w:rsidRDefault="001259F5" w:rsidP="001770C0">
            <w:pPr>
              <w:spacing w:before="120" w:after="120" w:line="276" w:lineRule="auto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(наименование </w:t>
            </w:r>
            <w:r>
              <w:rPr>
                <w:bCs/>
                <w:lang w:eastAsia="en-US"/>
              </w:rPr>
              <w:t>у</w:t>
            </w:r>
            <w:r w:rsidRPr="00BD37DB">
              <w:rPr>
                <w:bCs/>
                <w:lang w:eastAsia="en-US"/>
              </w:rPr>
              <w:t>полномоченного органа местного самоуправления)</w:t>
            </w:r>
            <w:r w:rsidRPr="00BD37DB">
              <w:rPr>
                <w:bCs/>
                <w:lang w:eastAsia="en-US"/>
              </w:rPr>
              <w:tab/>
            </w:r>
          </w:p>
        </w:tc>
      </w:tr>
    </w:tbl>
    <w:p w:rsidR="001259F5" w:rsidRPr="00BD37DB" w:rsidRDefault="001259F5" w:rsidP="001259F5">
      <w:pPr>
        <w:tabs>
          <w:tab w:val="left" w:pos="0"/>
        </w:tabs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Юридическое лицо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rPr>
          <w:trHeight w:val="67"/>
        </w:trPr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</w:tbl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Pr="00BD37DB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Pr="00BD37DB" w:rsidRDefault="001259F5" w:rsidP="001259F5">
      <w:pPr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1259F5" w:rsidRPr="00BD37DB" w:rsidRDefault="001259F5" w:rsidP="001259F5">
      <w:pPr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1259F5" w:rsidRPr="00BD37DB" w:rsidRDefault="001259F5" w:rsidP="001259F5">
      <w:pPr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/>
      </w:tblPr>
      <w:tblGrid>
        <w:gridCol w:w="4116"/>
        <w:gridCol w:w="5211"/>
      </w:tblGrid>
      <w:tr w:rsidR="001259F5" w:rsidRPr="00BD37DB" w:rsidTr="001770C0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1259F5" w:rsidRPr="00BD37DB" w:rsidRDefault="001259F5" w:rsidP="001770C0">
            <w:pPr>
              <w:ind w:firstLine="463"/>
              <w:jc w:val="both"/>
              <w:rPr>
                <w:bCs/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lang w:eastAsia="en-US"/>
              </w:rPr>
              <w:t>.</w:t>
            </w:r>
          </w:p>
          <w:p w:rsidR="001259F5" w:rsidRPr="00BD37DB" w:rsidRDefault="001259F5" w:rsidP="001770C0">
            <w:pPr>
              <w:ind w:firstLine="463"/>
              <w:rPr>
                <w:rFonts w:eastAsia="Calibri"/>
                <w:bCs/>
                <w:lang w:eastAsia="en-US"/>
              </w:rPr>
            </w:pPr>
            <w:r w:rsidRPr="00BD37DB">
              <w:rPr>
                <w:rFonts w:eastAsia="Calibri"/>
                <w:bCs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1259F5" w:rsidRPr="00BD37DB" w:rsidRDefault="001259F5" w:rsidP="001770C0">
            <w:pPr>
              <w:ind w:firstLine="321"/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146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238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2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887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</w:tbl>
    <w:p w:rsidR="001259F5" w:rsidRPr="00BD37DB" w:rsidRDefault="001259F5" w:rsidP="001259F5">
      <w:pPr>
        <w:rPr>
          <w:vanish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1259F5" w:rsidRPr="00BD37DB" w:rsidTr="001770C0">
        <w:trPr>
          <w:trHeight w:val="887"/>
        </w:trPr>
        <w:tc>
          <w:tcPr>
            <w:tcW w:w="10566" w:type="dxa"/>
            <w:shd w:val="clear" w:color="auto" w:fill="auto"/>
          </w:tcPr>
          <w:p w:rsidR="001259F5" w:rsidRPr="00BD37DB" w:rsidRDefault="001259F5" w:rsidP="001770C0">
            <w:pPr>
              <w:ind w:firstLine="321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Приложения:</w:t>
            </w:r>
          </w:p>
          <w:p w:rsidR="001259F5" w:rsidRPr="00BD37DB" w:rsidRDefault="001259F5" w:rsidP="001770C0">
            <w:pPr>
              <w:ind w:firstLine="321"/>
              <w:rPr>
                <w:lang w:eastAsia="en-US"/>
              </w:rPr>
            </w:pPr>
          </w:p>
        </w:tc>
      </w:tr>
    </w:tbl>
    <w:p w:rsidR="001259F5" w:rsidRPr="00BD37DB" w:rsidRDefault="001259F5" w:rsidP="001259F5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1259F5" w:rsidRPr="00BD37DB" w:rsidTr="001770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F5" w:rsidRPr="00BD37DB" w:rsidRDefault="001259F5" w:rsidP="001770C0">
            <w:pPr>
              <w:jc w:val="center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{Ф.И.О.}</w:t>
            </w:r>
          </w:p>
          <w:p w:rsidR="001259F5" w:rsidRPr="00BD37DB" w:rsidRDefault="001259F5" w:rsidP="001770C0">
            <w:pPr>
              <w:jc w:val="center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ДД.ММ</w:t>
            </w:r>
            <w:proofErr w:type="gramStart"/>
            <w:r w:rsidRPr="00BD37DB">
              <w:rPr>
                <w:rFonts w:eastAsia="Calibri"/>
                <w:lang w:eastAsia="en-US"/>
              </w:rPr>
              <w:t>.Г</w:t>
            </w:r>
            <w:proofErr w:type="gramEnd"/>
            <w:r w:rsidRPr="00BD37DB">
              <w:rPr>
                <w:rFonts w:eastAsia="Calibri"/>
                <w:lang w:eastAsia="en-US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F5" w:rsidRPr="00BD37DB" w:rsidRDefault="001259F5" w:rsidP="001770C0">
            <w:pPr>
              <w:rPr>
                <w:b/>
                <w:lang w:eastAsia="en-US"/>
              </w:rPr>
            </w:pPr>
            <w:r w:rsidRPr="00BD37DB">
              <w:rPr>
                <w:rFonts w:eastAsia="Calibri"/>
                <w:b/>
                <w:lang w:eastAsia="en-US"/>
              </w:rPr>
              <w:t>Сведения об электронной подписи</w:t>
            </w:r>
          </w:p>
        </w:tc>
      </w:tr>
    </w:tbl>
    <w:p w:rsidR="001259F5" w:rsidRPr="00BD37DB" w:rsidRDefault="001259F5" w:rsidP="001259F5">
      <w:pPr>
        <w:spacing w:after="160" w:line="256" w:lineRule="auto"/>
        <w:rPr>
          <w:bCs/>
          <w:sz w:val="28"/>
          <w:szCs w:val="32"/>
        </w:rPr>
      </w:pP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1259F5" w:rsidRPr="00204A61" w:rsidRDefault="001259F5" w:rsidP="001259F5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Pr="00204A61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41" w:name="_Toc110269063"/>
      <w:r w:rsidRPr="00204A61">
        <w:rPr>
          <w:bCs/>
          <w:sz w:val="26"/>
          <w:szCs w:val="26"/>
        </w:rPr>
        <w:t xml:space="preserve">Форма </w:t>
      </w:r>
      <w:bookmarkEnd w:id="33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41"/>
    </w:p>
    <w:p w:rsidR="001259F5" w:rsidRPr="00682B0B" w:rsidRDefault="001259F5" w:rsidP="001259F5">
      <w:pPr>
        <w:jc w:val="center"/>
        <w:rPr>
          <w:b/>
        </w:rPr>
      </w:pPr>
      <w:bookmarkStart w:id="42" w:name="_Hlk51692325"/>
    </w:p>
    <w:p w:rsidR="001259F5" w:rsidRPr="00682B0B" w:rsidRDefault="001259F5" w:rsidP="001259F5">
      <w:pPr>
        <w:contextualSpacing/>
        <w:rPr>
          <w:bCs/>
          <w:i/>
          <w:iCs/>
        </w:rPr>
      </w:pPr>
      <w:r w:rsidRPr="00682B0B">
        <w:rPr>
          <w:bCs/>
        </w:rPr>
        <w:t xml:space="preserve">                                                                                                    От: </w:t>
      </w:r>
      <w:r w:rsidRPr="00682B0B">
        <w:rPr>
          <w:bCs/>
          <w:i/>
          <w:iCs/>
        </w:rPr>
        <w:t>_______________________</w:t>
      </w:r>
    </w:p>
    <w:p w:rsidR="001259F5" w:rsidRPr="00682B0B" w:rsidRDefault="001259F5" w:rsidP="001259F5">
      <w:pPr>
        <w:ind w:left="6096"/>
        <w:contextualSpacing/>
        <w:rPr>
          <w:bCs/>
          <w:i/>
          <w:iCs/>
        </w:rPr>
      </w:pPr>
      <w:r w:rsidRPr="00682B0B">
        <w:rPr>
          <w:bCs/>
          <w:i/>
          <w:iCs/>
        </w:rPr>
        <w:t>(наименование уполномоченного органа)</w:t>
      </w:r>
    </w:p>
    <w:p w:rsidR="001259F5" w:rsidRPr="00682B0B" w:rsidRDefault="001259F5" w:rsidP="001259F5">
      <w:pPr>
        <w:ind w:left="6096"/>
        <w:contextualSpacing/>
        <w:rPr>
          <w:bCs/>
        </w:rPr>
      </w:pPr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1259F5" w:rsidRPr="00682B0B" w:rsidTr="001770C0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ind w:firstLine="4707"/>
              <w:rPr>
                <w:bCs/>
              </w:rPr>
            </w:pPr>
            <w:r w:rsidRPr="00682B0B">
              <w:rPr>
                <w:bCs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  <w:i/>
              </w:rPr>
            </w:pPr>
            <w:r w:rsidRPr="00682B0B">
              <w:rPr>
                <w:bCs/>
                <w:i/>
              </w:rPr>
              <w:t xml:space="preserve"> ______________________</w:t>
            </w:r>
          </w:p>
          <w:p w:rsidR="001259F5" w:rsidRPr="00682B0B" w:rsidRDefault="001259F5" w:rsidP="001770C0">
            <w:pPr>
              <w:rPr>
                <w:bCs/>
                <w:i/>
              </w:rPr>
            </w:pPr>
            <w:proofErr w:type="gramStart"/>
            <w:r w:rsidRPr="00682B0B">
              <w:rPr>
                <w:bCs/>
                <w:i/>
              </w:rPr>
              <w:t xml:space="preserve">(фамилия, имя, отчество - для граждан и </w:t>
            </w:r>
            <w:r>
              <w:rPr>
                <w:bCs/>
                <w:i/>
              </w:rPr>
              <w:t>индивидуальных предпринимателей</w:t>
            </w:r>
            <w:r w:rsidRPr="00682B0B">
              <w:rPr>
                <w:bCs/>
                <w:i/>
              </w:rPr>
              <w:t xml:space="preserve">, или полное наименование </w:t>
            </w:r>
            <w:r w:rsidRPr="00682B0B">
              <w:rPr>
                <w:bCs/>
                <w:i/>
              </w:rPr>
              <w:br/>
              <w:t>организации – для юридических лиц</w:t>
            </w:r>
            <w:proofErr w:type="gramEnd"/>
          </w:p>
        </w:tc>
      </w:tr>
      <w:tr w:rsidR="001259F5" w:rsidRPr="00682B0B" w:rsidTr="001770C0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</w:rPr>
            </w:pPr>
            <w:r w:rsidRPr="00682B0B">
              <w:rPr>
                <w:bCs/>
              </w:rPr>
              <w:t>______________________</w:t>
            </w:r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proofErr w:type="gramStart"/>
            <w:r w:rsidRPr="00682B0B">
              <w:rPr>
                <w:bCs/>
              </w:rPr>
              <w:t>(</w:t>
            </w:r>
            <w:r w:rsidRPr="00682B0B">
              <w:rPr>
                <w:bCs/>
                <w:i/>
              </w:rPr>
              <w:t>почтовый индекс</w:t>
            </w:r>
            <w:proofErr w:type="gramEnd"/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r w:rsidRPr="00682B0B">
              <w:rPr>
                <w:bCs/>
                <w:i/>
              </w:rPr>
              <w:t>и адрес, адрес электронной почты)</w:t>
            </w:r>
          </w:p>
          <w:p w:rsidR="001259F5" w:rsidRPr="00682B0B" w:rsidRDefault="001259F5" w:rsidP="001770C0">
            <w:pPr>
              <w:rPr>
                <w:bCs/>
              </w:rPr>
            </w:pPr>
          </w:p>
        </w:tc>
      </w:tr>
    </w:tbl>
    <w:p w:rsidR="001259F5" w:rsidRPr="00204A61" w:rsidRDefault="001259F5" w:rsidP="001259F5">
      <w:pPr>
        <w:jc w:val="center"/>
        <w:rPr>
          <w:b/>
          <w:bCs/>
        </w:rPr>
      </w:pPr>
      <w:r w:rsidRPr="00204A61">
        <w:rPr>
          <w:b/>
          <w:bCs/>
        </w:rPr>
        <w:t>РАЗРЕШЕНИЕ</w:t>
      </w:r>
    </w:p>
    <w:p w:rsidR="001259F5" w:rsidRPr="00204A61" w:rsidRDefault="001259F5" w:rsidP="001259F5">
      <w:pPr>
        <w:jc w:val="center"/>
        <w:rPr>
          <w:b/>
          <w:bCs/>
        </w:rPr>
      </w:pPr>
      <w:r w:rsidRPr="00204A61">
        <w:rPr>
          <w:b/>
          <w:bCs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1259F5" w:rsidRPr="00682B0B" w:rsidTr="001770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3855" w:type="dxa"/>
            <w:vAlign w:val="bottom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</w:tr>
      <w:tr w:rsidR="001259F5" w:rsidRPr="00682B0B" w:rsidTr="001770C0">
        <w:tc>
          <w:tcPr>
            <w:tcW w:w="3119" w:type="dxa"/>
            <w:hideMark/>
          </w:tcPr>
          <w:p w:rsidR="001259F5" w:rsidRPr="00682B0B" w:rsidRDefault="001259F5" w:rsidP="001770C0">
            <w:pPr>
              <w:jc w:val="center"/>
              <w:rPr>
                <w:bCs/>
                <w:i/>
                <w:iCs/>
              </w:rPr>
            </w:pPr>
            <w:r w:rsidRPr="00682B0B">
              <w:rPr>
                <w:bCs/>
                <w:i/>
                <w:iCs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  <w:hideMark/>
          </w:tcPr>
          <w:p w:rsidR="001259F5" w:rsidRPr="00682B0B" w:rsidRDefault="001259F5" w:rsidP="001770C0">
            <w:pPr>
              <w:jc w:val="center"/>
              <w:rPr>
                <w:bCs/>
                <w:i/>
                <w:iCs/>
              </w:rPr>
            </w:pPr>
            <w:r w:rsidRPr="00682B0B">
              <w:rPr>
                <w:bCs/>
                <w:i/>
                <w:iCs/>
              </w:rPr>
              <w:t xml:space="preserve">номер решения уполномоченного органа местного самоуправления </w:t>
            </w:r>
          </w:p>
        </w:tc>
      </w:tr>
      <w:tr w:rsidR="001259F5" w:rsidRPr="00682B0B" w:rsidTr="001770C0">
        <w:tc>
          <w:tcPr>
            <w:tcW w:w="3119" w:type="dxa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3855" w:type="dxa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</w:tr>
    </w:tbl>
    <w:p w:rsidR="001259F5" w:rsidRPr="00682B0B" w:rsidRDefault="001259F5" w:rsidP="001259F5">
      <w:pPr>
        <w:ind w:firstLine="709"/>
        <w:jc w:val="both"/>
        <w:rPr>
          <w:bCs/>
        </w:rPr>
      </w:pPr>
      <w:r w:rsidRPr="00682B0B">
        <w:rPr>
          <w:bCs/>
        </w:rPr>
        <w:t xml:space="preserve">По результатам рассмотрения запроса </w:t>
      </w:r>
      <w:r w:rsidRPr="00682B0B">
        <w:rPr>
          <w:bCs/>
          <w:i/>
          <w:iCs/>
        </w:rPr>
        <w:t>________________________</w:t>
      </w:r>
      <w:r w:rsidRPr="00682B0B">
        <w:rPr>
          <w:bCs/>
        </w:rPr>
        <w:t xml:space="preserve">, уведомляем о предоставлении разрешения на право вырубки зеленых насаждений </w:t>
      </w:r>
      <w:r w:rsidRPr="00682B0B">
        <w:rPr>
          <w:bCs/>
          <w:i/>
          <w:iCs/>
        </w:rPr>
        <w:t>____________</w:t>
      </w:r>
      <w:r w:rsidRPr="00682B0B">
        <w:rPr>
          <w:bCs/>
        </w:rPr>
        <w:t xml:space="preserve"> на основании </w:t>
      </w:r>
      <w:proofErr w:type="spellStart"/>
      <w:r w:rsidRPr="00682B0B">
        <w:rPr>
          <w:bCs/>
          <w:i/>
          <w:iCs/>
        </w:rPr>
        <w:t>_______________</w:t>
      </w:r>
      <w:r w:rsidRPr="00682B0B">
        <w:rPr>
          <w:bCs/>
        </w:rPr>
        <w:t>на</w:t>
      </w:r>
      <w:proofErr w:type="spellEnd"/>
      <w:r w:rsidRPr="00682B0B">
        <w:rPr>
          <w:bCs/>
        </w:rPr>
        <w:t xml:space="preserve"> земельном участке</w:t>
      </w:r>
      <w:r w:rsidRPr="00682B0B">
        <w:rPr>
          <w:bCs/>
          <w:i/>
          <w:iCs/>
        </w:rPr>
        <w:t xml:space="preserve"> </w:t>
      </w:r>
      <w:r w:rsidRPr="00682B0B">
        <w:rPr>
          <w:bCs/>
        </w:rPr>
        <w:t xml:space="preserve">с кадастровым номером </w:t>
      </w:r>
      <w:r w:rsidRPr="00682B0B">
        <w:rPr>
          <w:bCs/>
          <w:i/>
          <w:iCs/>
        </w:rPr>
        <w:t>__________________</w:t>
      </w:r>
      <w:r w:rsidRPr="00682B0B">
        <w:rPr>
          <w:bCs/>
        </w:rPr>
        <w:t xml:space="preserve"> на срок </w:t>
      </w:r>
      <w:proofErr w:type="spellStart"/>
      <w:proofErr w:type="gramStart"/>
      <w:r w:rsidRPr="00682B0B">
        <w:rPr>
          <w:bCs/>
        </w:rPr>
        <w:t>до</w:t>
      </w:r>
      <w:proofErr w:type="gramEnd"/>
      <w:r w:rsidRPr="00682B0B">
        <w:rPr>
          <w:bCs/>
          <w:i/>
          <w:iCs/>
        </w:rPr>
        <w:t>____________________</w:t>
      </w:r>
      <w:proofErr w:type="spellEnd"/>
      <w:r w:rsidRPr="00682B0B">
        <w:rPr>
          <w:bCs/>
        </w:rPr>
        <w:t>.</w:t>
      </w:r>
    </w:p>
    <w:p w:rsidR="001259F5" w:rsidRPr="00682B0B" w:rsidRDefault="001259F5" w:rsidP="001259F5">
      <w:pPr>
        <w:rPr>
          <w:bCs/>
        </w:rPr>
      </w:pPr>
      <w:r w:rsidRPr="00682B0B">
        <w:rPr>
          <w:bCs/>
        </w:rPr>
        <w:t>Приложение: схема участка с нанесением зеленых насаждений, подлежащих вырубке.</w:t>
      </w: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bookmarkStart w:id="43" w:name="_Hlk55827197"/>
      <w:r w:rsidRPr="00682B0B">
        <w:rPr>
          <w:bCs/>
          <w:i/>
          <w:iCs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bookmarkEnd w:id="43"/>
          <w:p w:rsidR="001259F5" w:rsidRPr="00682B0B" w:rsidRDefault="001259F5" w:rsidP="001770C0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</w:rPr>
            </w:pPr>
            <w:r w:rsidRPr="00682B0B">
              <w:rPr>
                <w:b/>
                <w:bCs/>
                <w:i/>
                <w:iCs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  <w:bookmarkEnd w:id="42"/>
    </w:tbl>
    <w:p w:rsidR="001259F5" w:rsidRPr="00682B0B" w:rsidRDefault="001259F5" w:rsidP="0012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jc w:val="right"/>
        <w:rPr>
          <w:color w:val="000000"/>
        </w:rPr>
      </w:pPr>
      <w:r w:rsidRPr="00682B0B">
        <w:rPr>
          <w:color w:val="000000"/>
        </w:rPr>
        <w:br w:type="page"/>
      </w:r>
      <w:r w:rsidRPr="00682B0B">
        <w:rPr>
          <w:color w:val="000000"/>
        </w:rPr>
        <w:lastRenderedPageBreak/>
        <w:t xml:space="preserve">Приложение </w:t>
      </w:r>
    </w:p>
    <w:p w:rsidR="001259F5" w:rsidRPr="00682B0B" w:rsidRDefault="001259F5" w:rsidP="0012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</w:rPr>
      </w:pPr>
      <w:r w:rsidRPr="00682B0B">
        <w:rPr>
          <w:color w:val="000000"/>
        </w:rPr>
        <w:t>к разрешению на право вырубки зеленых насаждений</w:t>
      </w:r>
    </w:p>
    <w:p w:rsidR="001259F5" w:rsidRPr="00682B0B" w:rsidRDefault="001259F5" w:rsidP="001259F5">
      <w:pPr>
        <w:ind w:left="5387"/>
        <w:jc w:val="right"/>
        <w:rPr>
          <w:color w:val="000000"/>
          <w:u w:val="single"/>
        </w:rPr>
      </w:pPr>
      <w:r w:rsidRPr="00682B0B">
        <w:rPr>
          <w:color w:val="000000"/>
        </w:rPr>
        <w:t>Регистрационный №: _______________</w:t>
      </w:r>
    </w:p>
    <w:p w:rsidR="001259F5" w:rsidRPr="00682B0B" w:rsidRDefault="001259F5" w:rsidP="001259F5">
      <w:pPr>
        <w:ind w:left="5387"/>
        <w:jc w:val="right"/>
        <w:rPr>
          <w:color w:val="000000"/>
        </w:rPr>
      </w:pPr>
      <w:r w:rsidRPr="00682B0B">
        <w:rPr>
          <w:color w:val="000000"/>
        </w:rPr>
        <w:t>Дата: _______________</w:t>
      </w: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jc w:val="center"/>
        <w:outlineLvl w:val="2"/>
        <w:rPr>
          <w:b/>
          <w:bCs/>
          <w:color w:val="000000"/>
        </w:rPr>
      </w:pPr>
      <w:bookmarkStart w:id="44" w:name="_Toc110269064"/>
      <w:r w:rsidRPr="00682B0B">
        <w:rPr>
          <w:b/>
          <w:bCs/>
          <w:color w:val="000000"/>
        </w:rPr>
        <w:t>СХЕМА УЧАСТКА С НАНЕСЕНИЕМ ЗЕЛЕНЫХ НАСАЖДЕНИЙ, ПОДЛЕЖАЩИХ ВЫРУБКЕ</w:t>
      </w:r>
      <w:bookmarkEnd w:id="44"/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bCs/>
          <w:i/>
          <w:iCs/>
        </w:rPr>
      </w:pPr>
      <w:r w:rsidRPr="00682B0B">
        <w:rPr>
          <w:bCs/>
          <w:i/>
          <w:iCs/>
        </w:rPr>
        <w:t xml:space="preserve"> </w:t>
      </w:r>
      <w:r w:rsidRPr="00682B0B">
        <w:rPr>
          <w:bCs/>
          <w:i/>
          <w:iCs/>
        </w:rPr>
        <w:br/>
      </w: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/>
    <w:p w:rsidR="001259F5" w:rsidRPr="00682B0B" w:rsidRDefault="001259F5" w:rsidP="001259F5">
      <w:pPr>
        <w:rPr>
          <w:color w:val="000000"/>
        </w:rPr>
      </w:pPr>
    </w:p>
    <w:tbl>
      <w:tblPr>
        <w:tblW w:w="0" w:type="auto"/>
        <w:tblLook w:val="04A0"/>
      </w:tblPr>
      <w:tblGrid>
        <w:gridCol w:w="5071"/>
        <w:gridCol w:w="4503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p w:rsidR="001259F5" w:rsidRPr="00682B0B" w:rsidRDefault="001259F5" w:rsidP="001770C0">
            <w:pPr>
              <w:spacing w:after="160" w:line="259" w:lineRule="auto"/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{</w:t>
            </w:r>
            <w:r w:rsidRPr="00204A61">
              <w:rPr>
                <w:b/>
                <w:bCs/>
                <w:i/>
              </w:rPr>
              <w:t>Ф.И.О. должность уполномоченного сотрудника</w:t>
            </w:r>
            <w:r w:rsidRPr="00682B0B">
              <w:rPr>
                <w:b/>
                <w:bCs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</w:tbl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rPr>
          <w:color w:val="000000"/>
        </w:rPr>
        <w:br w:type="page"/>
      </w:r>
      <w:bookmarkStart w:id="45" w:name="_Toc88758303"/>
      <w:bookmarkStart w:id="46" w:name="_Toc53139387"/>
      <w:bookmarkStart w:id="47" w:name="_Toc53576932"/>
      <w:r w:rsidRPr="00682B0B">
        <w:lastRenderedPageBreak/>
        <w:t xml:space="preserve">Приложение № </w:t>
      </w:r>
      <w:r w:rsidRPr="00BC5BDE">
        <w:t>3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t>к</w:t>
      </w:r>
      <w:r w:rsidRPr="00682B0B">
        <w:rPr>
          <w:spacing w:val="4"/>
        </w:rPr>
        <w:t xml:space="preserve"> </w:t>
      </w:r>
      <w:r w:rsidRPr="00682B0B">
        <w:t>Административному</w:t>
      </w:r>
      <w:r w:rsidRPr="00682B0B">
        <w:rPr>
          <w:spacing w:val="5"/>
        </w:rPr>
        <w:t xml:space="preserve"> </w:t>
      </w:r>
      <w:r w:rsidRPr="00682B0B">
        <w:t>регламенту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-12"/>
        </w:rPr>
      </w:pPr>
      <w:r w:rsidRPr="00682B0B">
        <w:t>по</w:t>
      </w:r>
      <w:r w:rsidRPr="00682B0B">
        <w:rPr>
          <w:spacing w:val="-13"/>
        </w:rPr>
        <w:t xml:space="preserve"> </w:t>
      </w:r>
      <w:r w:rsidRPr="00682B0B">
        <w:t>предоставлению</w:t>
      </w:r>
      <w:r w:rsidRPr="00682B0B">
        <w:rPr>
          <w:spacing w:val="-12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</w:pPr>
      <w:r>
        <w:t>м</w:t>
      </w:r>
      <w:r w:rsidRPr="00682B0B">
        <w:t>униципальной услуги</w:t>
      </w:r>
    </w:p>
    <w:p w:rsidR="001259F5" w:rsidRPr="00682B0B" w:rsidRDefault="001259F5" w:rsidP="001259F5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1259F5" w:rsidRPr="00682B0B" w:rsidRDefault="001259F5" w:rsidP="001259F5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48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49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45"/>
      <w:bookmarkEnd w:id="48"/>
      <w:r w:rsidRPr="00682B0B">
        <w:rPr>
          <w:bCs/>
          <w:sz w:val="24"/>
          <w:szCs w:val="24"/>
        </w:rPr>
        <w:t xml:space="preserve"> </w:t>
      </w:r>
      <w:bookmarkEnd w:id="46"/>
      <w:bookmarkEnd w:id="47"/>
      <w:bookmarkEnd w:id="49"/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1259F5" w:rsidRPr="00682B0B" w:rsidTr="001770C0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ind w:firstLine="4707"/>
              <w:rPr>
                <w:bCs/>
              </w:rPr>
            </w:pPr>
            <w:r w:rsidRPr="00682B0B">
              <w:rPr>
                <w:bCs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______________________ (</w:t>
            </w:r>
            <w:r w:rsidRPr="00682B0B">
              <w:rPr>
                <w:bCs/>
                <w:i/>
              </w:rPr>
              <w:t xml:space="preserve">фамилия, имя, отчество - для граждан и </w:t>
            </w:r>
            <w:r>
              <w:rPr>
                <w:bCs/>
                <w:i/>
              </w:rPr>
              <w:t>индивидуальных предпринимателей</w:t>
            </w:r>
            <w:r w:rsidRPr="00682B0B">
              <w:rPr>
                <w:bCs/>
                <w:i/>
              </w:rPr>
              <w:t xml:space="preserve"> или полное наименование </w:t>
            </w:r>
            <w:r w:rsidRPr="00682B0B">
              <w:rPr>
                <w:bCs/>
                <w:i/>
              </w:rPr>
              <w:br/>
              <w:t>организации – для юридических лиц)</w:t>
            </w:r>
          </w:p>
        </w:tc>
      </w:tr>
      <w:tr w:rsidR="001259F5" w:rsidRPr="00682B0B" w:rsidTr="001770C0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proofErr w:type="gramStart"/>
            <w:r w:rsidRPr="00682B0B">
              <w:rPr>
                <w:bCs/>
                <w:i/>
              </w:rPr>
              <w:t>______________________ (почтовый индекс</w:t>
            </w:r>
            <w:proofErr w:type="gramEnd"/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r w:rsidRPr="00682B0B">
              <w:rPr>
                <w:bCs/>
                <w:i/>
              </w:rPr>
              <w:t>и адрес, адрес электронной почты)</w:t>
            </w:r>
          </w:p>
          <w:p w:rsidR="001259F5" w:rsidRPr="00682B0B" w:rsidRDefault="001259F5" w:rsidP="001770C0">
            <w:pPr>
              <w:rPr>
                <w:bCs/>
                <w:i/>
                <w:u w:val="single"/>
              </w:rPr>
            </w:pPr>
          </w:p>
        </w:tc>
      </w:tr>
    </w:tbl>
    <w:p w:rsidR="001259F5" w:rsidRPr="00682B0B" w:rsidRDefault="001259F5" w:rsidP="001259F5">
      <w:pPr>
        <w:ind w:left="5103" w:firstLine="709"/>
        <w:contextualSpacing/>
        <w:rPr>
          <w:bCs/>
          <w:i/>
          <w:iCs/>
        </w:rPr>
      </w:pPr>
      <w:r w:rsidRPr="00682B0B">
        <w:rPr>
          <w:bCs/>
        </w:rPr>
        <w:t xml:space="preserve">От: </w:t>
      </w:r>
      <w:r w:rsidRPr="00682B0B">
        <w:rPr>
          <w:bCs/>
        </w:rPr>
        <w:tab/>
        <w:t xml:space="preserve"> </w:t>
      </w:r>
      <w:r w:rsidRPr="00682B0B">
        <w:rPr>
          <w:bCs/>
          <w:i/>
          <w:iCs/>
        </w:rPr>
        <w:t>_________________</w:t>
      </w:r>
    </w:p>
    <w:p w:rsidR="001259F5" w:rsidRPr="00682B0B" w:rsidRDefault="001259F5" w:rsidP="001259F5">
      <w:pPr>
        <w:ind w:left="5954"/>
        <w:contextualSpacing/>
        <w:rPr>
          <w:bCs/>
          <w:vanish/>
          <w:u w:val="single"/>
        </w:rPr>
      </w:pPr>
      <w:r w:rsidRPr="00682B0B">
        <w:rPr>
          <w:bCs/>
          <w:i/>
          <w:iCs/>
        </w:rPr>
        <w:t>(наименование уполномоченного органа)</w:t>
      </w:r>
    </w:p>
    <w:p w:rsidR="001259F5" w:rsidRPr="00682B0B" w:rsidRDefault="001259F5" w:rsidP="001259F5">
      <w:pPr>
        <w:ind w:left="5387" w:firstLine="709"/>
        <w:contextualSpacing/>
        <w:rPr>
          <w:bCs/>
          <w:i/>
          <w:iCs/>
        </w:rPr>
      </w:pPr>
    </w:p>
    <w:p w:rsidR="001259F5" w:rsidRPr="00682B0B" w:rsidRDefault="001259F5" w:rsidP="001259F5">
      <w:pPr>
        <w:contextualSpacing/>
        <w:jc w:val="center"/>
        <w:rPr>
          <w:b/>
          <w:spacing w:val="2"/>
          <w:shd w:val="clear" w:color="auto" w:fill="FFFFFF"/>
        </w:rPr>
      </w:pPr>
    </w:p>
    <w:p w:rsidR="001259F5" w:rsidRPr="00682B0B" w:rsidRDefault="001259F5" w:rsidP="001259F5">
      <w:pPr>
        <w:contextualSpacing/>
        <w:jc w:val="center"/>
        <w:rPr>
          <w:b/>
          <w:spacing w:val="2"/>
          <w:shd w:val="clear" w:color="auto" w:fill="FFFFFF"/>
        </w:rPr>
      </w:pPr>
      <w:r w:rsidRPr="00682B0B">
        <w:rPr>
          <w:b/>
          <w:spacing w:val="2"/>
          <w:shd w:val="clear" w:color="auto" w:fill="FFFFFF"/>
        </w:rPr>
        <w:t>РЕШЕНИЕ</w:t>
      </w:r>
    </w:p>
    <w:p w:rsidR="001259F5" w:rsidRPr="00204A61" w:rsidRDefault="001259F5" w:rsidP="001259F5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:rsidR="001259F5" w:rsidRPr="00682B0B" w:rsidRDefault="001259F5" w:rsidP="001259F5">
      <w:pPr>
        <w:contextualSpacing/>
        <w:jc w:val="center"/>
        <w:rPr>
          <w:bCs/>
        </w:rPr>
      </w:pPr>
      <w:r w:rsidRPr="00682B0B">
        <w:rPr>
          <w:bCs/>
        </w:rPr>
        <w:t xml:space="preserve">№ </w:t>
      </w:r>
      <w:r w:rsidRPr="00682B0B">
        <w:rPr>
          <w:rFonts w:eastAsia="Calibri"/>
        </w:rPr>
        <w:t>_____________</w:t>
      </w:r>
      <w:r w:rsidRPr="00682B0B">
        <w:rPr>
          <w:bCs/>
        </w:rPr>
        <w:t xml:space="preserve">/ от </w:t>
      </w:r>
      <w:r w:rsidRPr="00682B0B">
        <w:rPr>
          <w:rFonts w:eastAsia="Calibri"/>
        </w:rPr>
        <w:t>_______________</w:t>
      </w:r>
    </w:p>
    <w:p w:rsidR="001259F5" w:rsidRPr="00682B0B" w:rsidRDefault="001259F5" w:rsidP="001259F5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</w:rPr>
      </w:pPr>
      <w:r w:rsidRPr="00682B0B">
        <w:rPr>
          <w:rFonts w:eastAsia="Calibri"/>
          <w:bCs/>
          <w:i/>
          <w:iCs/>
        </w:rPr>
        <w:t>(номер и дата решения)</w:t>
      </w:r>
    </w:p>
    <w:p w:rsidR="001259F5" w:rsidRPr="00682B0B" w:rsidRDefault="001259F5" w:rsidP="001259F5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1259F5" w:rsidRPr="00682B0B" w:rsidRDefault="001259F5" w:rsidP="001259F5">
      <w:pPr>
        <w:ind w:firstLine="709"/>
        <w:contextualSpacing/>
        <w:jc w:val="both"/>
        <w:rPr>
          <w:rFonts w:eastAsia="Calibri"/>
          <w:bCs/>
        </w:rPr>
      </w:pPr>
      <w:r w:rsidRPr="00682B0B">
        <w:rPr>
          <w:rFonts w:eastAsia="Calibri"/>
          <w:bCs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259F5" w:rsidRPr="00682B0B" w:rsidRDefault="001259F5" w:rsidP="001259F5">
      <w:pPr>
        <w:ind w:firstLine="709"/>
        <w:contextualSpacing/>
        <w:jc w:val="both"/>
        <w:rPr>
          <w:rFonts w:eastAsia="Calibri"/>
          <w:bCs/>
        </w:rPr>
      </w:pPr>
      <w:r w:rsidRPr="00682B0B">
        <w:rPr>
          <w:rFonts w:eastAsia="Calibri"/>
          <w:bCs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259F5" w:rsidRPr="00682B0B" w:rsidRDefault="001259F5" w:rsidP="001259F5">
      <w:r w:rsidRPr="00682B0B">
        <w:rPr>
          <w:bCs/>
          <w:i/>
          <w:iCs/>
        </w:rPr>
        <w:t>_______________________________</w:t>
      </w:r>
    </w:p>
    <w:p w:rsidR="001259F5" w:rsidRPr="00682B0B" w:rsidRDefault="001259F5" w:rsidP="001259F5">
      <w:pPr>
        <w:ind w:firstLine="709"/>
        <w:contextualSpacing/>
        <w:rPr>
          <w:rFonts w:eastAsia="Calibri"/>
          <w:bCs/>
          <w:i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p w:rsidR="001259F5" w:rsidRPr="00682B0B" w:rsidRDefault="001259F5" w:rsidP="001770C0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</w:rPr>
            </w:pPr>
            <w:r w:rsidRPr="00682B0B">
              <w:rPr>
                <w:b/>
                <w:bCs/>
                <w:i/>
                <w:iCs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</w:tbl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pStyle w:val="a5"/>
        <w:kinsoku w:val="0"/>
        <w:overflowPunct w:val="0"/>
        <w:ind w:left="0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ind w:left="0"/>
        <w:rPr>
          <w:sz w:val="24"/>
          <w:szCs w:val="24"/>
        </w:rPr>
        <w:sectPr w:rsidR="001259F5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lastRenderedPageBreak/>
        <w:t xml:space="preserve">Приложение № </w:t>
      </w:r>
      <w:r w:rsidRPr="00BC5BDE">
        <w:t>4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t>к</w:t>
      </w:r>
      <w:r w:rsidRPr="00682B0B">
        <w:rPr>
          <w:spacing w:val="4"/>
        </w:rPr>
        <w:t xml:space="preserve"> </w:t>
      </w:r>
      <w:r w:rsidRPr="00682B0B">
        <w:t>Административному</w:t>
      </w:r>
      <w:r w:rsidRPr="00682B0B">
        <w:rPr>
          <w:spacing w:val="5"/>
        </w:rPr>
        <w:t xml:space="preserve"> </w:t>
      </w:r>
      <w:r w:rsidRPr="00682B0B">
        <w:t>регламенту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-12"/>
        </w:rPr>
      </w:pPr>
      <w:r w:rsidRPr="00682B0B">
        <w:t>по</w:t>
      </w:r>
      <w:r w:rsidRPr="00682B0B">
        <w:rPr>
          <w:spacing w:val="-13"/>
        </w:rPr>
        <w:t xml:space="preserve"> </w:t>
      </w:r>
      <w:r w:rsidRPr="00682B0B">
        <w:t>предоставлению</w:t>
      </w:r>
      <w:r w:rsidRPr="00682B0B">
        <w:rPr>
          <w:spacing w:val="-12"/>
        </w:rPr>
        <w:t xml:space="preserve"> </w:t>
      </w:r>
    </w:p>
    <w:p w:rsidR="001259F5" w:rsidRPr="00682B0B" w:rsidRDefault="001259F5" w:rsidP="001259F5">
      <w:pPr>
        <w:jc w:val="right"/>
      </w:pPr>
      <w:r>
        <w:t>М</w:t>
      </w:r>
      <w:r w:rsidRPr="00682B0B">
        <w:t>униципальной услуги</w:t>
      </w:r>
    </w:p>
    <w:p w:rsidR="001259F5" w:rsidRPr="00204A61" w:rsidRDefault="001259F5" w:rsidP="001259F5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:rsidR="001259F5" w:rsidRPr="00682B0B" w:rsidRDefault="001259F5" w:rsidP="001259F5">
      <w:pPr>
        <w:jc w:val="right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123"/>
        <w:gridCol w:w="3097"/>
        <w:gridCol w:w="5954"/>
        <w:gridCol w:w="3402"/>
      </w:tblGrid>
      <w:tr w:rsidR="001259F5" w:rsidRPr="00682B0B" w:rsidTr="001770C0">
        <w:trPr>
          <w:tblHeader/>
        </w:trPr>
        <w:tc>
          <w:tcPr>
            <w:tcW w:w="587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 xml:space="preserve">№ </w:t>
            </w:r>
            <w:proofErr w:type="spellStart"/>
            <w:proofErr w:type="gramStart"/>
            <w:r w:rsidRPr="00682B0B">
              <w:rPr>
                <w:bCs/>
              </w:rPr>
              <w:t>п</w:t>
            </w:r>
            <w:proofErr w:type="spellEnd"/>
            <w:proofErr w:type="gramEnd"/>
            <w:r w:rsidRPr="00682B0B">
              <w:rPr>
                <w:bCs/>
              </w:rPr>
              <w:t>/</w:t>
            </w:r>
            <w:bookmarkStart w:id="50" w:name="_GoBack"/>
            <w:bookmarkEnd w:id="50"/>
            <w:proofErr w:type="spellStart"/>
            <w:r w:rsidRPr="00682B0B">
              <w:rPr>
                <w:bCs/>
              </w:rPr>
              <w:t>п</w:t>
            </w:r>
            <w:proofErr w:type="spellEnd"/>
          </w:p>
        </w:tc>
        <w:tc>
          <w:tcPr>
            <w:tcW w:w="2123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Место</w:t>
            </w:r>
            <w:r w:rsidRPr="00682B0B">
              <w:t xml:space="preserve"> выполнения</w:t>
            </w:r>
            <w:r w:rsidRPr="00682B0B">
              <w:rPr>
                <w:bCs/>
              </w:rPr>
              <w:t xml:space="preserve"> действия/ </w:t>
            </w:r>
            <w:proofErr w:type="gramStart"/>
            <w:r w:rsidRPr="00682B0B">
              <w:rPr>
                <w:bCs/>
              </w:rPr>
              <w:t>используемая</w:t>
            </w:r>
            <w:proofErr w:type="gramEnd"/>
            <w:r w:rsidRPr="00682B0B">
              <w:rPr>
                <w:bCs/>
              </w:rPr>
              <w:t xml:space="preserve"> ИС</w:t>
            </w:r>
          </w:p>
        </w:tc>
        <w:tc>
          <w:tcPr>
            <w:tcW w:w="3097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  <w:r w:rsidRPr="00682B0B">
              <w:rPr>
                <w:bCs/>
              </w:rPr>
              <w:t>Максимальный срок</w:t>
            </w:r>
          </w:p>
        </w:tc>
      </w:tr>
      <w:tr w:rsidR="001259F5" w:rsidRPr="00682B0B" w:rsidTr="001770C0">
        <w:trPr>
          <w:tblHeader/>
        </w:trPr>
        <w:tc>
          <w:tcPr>
            <w:tcW w:w="587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5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 МФЦ</w:t>
            </w:r>
            <w:r w:rsidRPr="00682B0B">
              <w:rPr>
                <w:bCs/>
              </w:rPr>
              <w:t>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Проверка документов</w:t>
            </w:r>
            <w:r w:rsidRPr="00682B0B"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 рабочего дня</w:t>
            </w:r>
            <w:r w:rsidRPr="00682B0B">
              <w:rPr>
                <w:rStyle w:val="af9"/>
                <w:rFonts w:eastAsia="Calibri"/>
                <w:bCs/>
              </w:rPr>
              <w:footnoteReference w:id="1"/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t>2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 xml:space="preserve">Подтверждение полномочий </w:t>
            </w:r>
            <w:r>
              <w:rPr>
                <w:bCs/>
              </w:rPr>
              <w:t>П</w:t>
            </w:r>
            <w:r w:rsidRPr="00682B0B">
              <w:rPr>
                <w:bCs/>
              </w:rPr>
              <w:t>редставителя</w:t>
            </w:r>
            <w:r w:rsidRPr="00682B0B"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t>3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4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Принятие решения об отказе в приеме</w:t>
            </w:r>
            <w:r w:rsidRPr="00682B0B"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5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Получение</w:t>
            </w:r>
            <w:r w:rsidRPr="00682B0B">
              <w:t xml:space="preserve"> сведений </w:t>
            </w:r>
            <w:r w:rsidRPr="00682B0B">
              <w:rPr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До 5 рабочих дней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6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/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92"/>
        </w:trPr>
        <w:tc>
          <w:tcPr>
            <w:tcW w:w="587" w:type="dxa"/>
            <w:vMerge w:val="restart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>
              <w:rPr>
                <w:bCs/>
              </w:rPr>
              <w:t>Ведомство</w:t>
            </w:r>
            <w:r w:rsidRPr="00682B0B">
              <w:rPr>
                <w:bCs/>
              </w:rPr>
              <w:t>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1259F5" w:rsidRPr="00682B0B" w:rsidRDefault="001259F5" w:rsidP="001770C0">
            <w:r w:rsidRPr="00682B0B">
              <w:rPr>
                <w:bCs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10 рабочих дней</w:t>
            </w:r>
          </w:p>
        </w:tc>
      </w:tr>
      <w:tr w:rsidR="001259F5" w:rsidRPr="00682B0B" w:rsidTr="001770C0">
        <w:trPr>
          <w:trHeight w:val="230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</w:tcPr>
          <w:p w:rsidR="001259F5" w:rsidRPr="00682B0B" w:rsidRDefault="001259F5" w:rsidP="001770C0">
            <w:r w:rsidRPr="00682B0B">
              <w:t xml:space="preserve">Направление </w:t>
            </w:r>
            <w:r w:rsidRPr="00682B0B">
              <w:rPr>
                <w:bCs/>
              </w:rPr>
              <w:t>акта обследования, расчета</w:t>
            </w:r>
            <w:r w:rsidRPr="00682B0B"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rPr>
          <w:trHeight w:val="230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/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35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35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Прием</w:t>
            </w:r>
            <w:r w:rsidRPr="00682B0B"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lastRenderedPageBreak/>
              <w:t>8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>
              <w:rPr>
                <w:bCs/>
              </w:rPr>
              <w:t>Ведомство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2 рабочих дней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9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 часа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10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Формирование решения</w:t>
            </w:r>
            <w:r w:rsidRPr="00682B0B"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11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Принятие решения об отказе</w:t>
            </w:r>
            <w:r w:rsidRPr="00682B0B"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12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Формирование</w:t>
            </w:r>
            <w:r w:rsidRPr="00682B0B"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13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spacing w:before="110"/>
              <w:contextualSpacing/>
            </w:pPr>
            <w:r w:rsidRPr="00682B0B">
              <w:rPr>
                <w:bCs/>
                <w:color w:val="000000"/>
              </w:rPr>
              <w:t>Модуль МФЦ</w:t>
            </w:r>
          </w:p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Выдача</w:t>
            </w:r>
            <w:r w:rsidRPr="00682B0B">
              <w:rPr>
                <w:color w:val="000000"/>
              </w:rPr>
              <w:t xml:space="preserve"> результата </w:t>
            </w:r>
            <w:r w:rsidRPr="00682B0B">
              <w:rPr>
                <w:bCs/>
                <w:color w:val="000000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</w:rPr>
              <w:t xml:space="preserve">на </w:t>
            </w:r>
            <w:r w:rsidRPr="00682B0B">
              <w:rPr>
                <w:bCs/>
                <w:color w:val="000000"/>
              </w:rPr>
              <w:t>бумажном</w:t>
            </w:r>
            <w:r w:rsidRPr="00682B0B">
              <w:rPr>
                <w:color w:val="000000"/>
              </w:rPr>
              <w:t xml:space="preserve"> носителе</w:t>
            </w:r>
            <w:r w:rsidRPr="00682B0B">
              <w:rPr>
                <w:bCs/>
                <w:color w:val="000000"/>
              </w:rPr>
              <w:t xml:space="preserve">, заверенного подписью и печатью </w:t>
            </w:r>
            <w:r w:rsidRPr="00682B0B">
              <w:rPr>
                <w:color w:val="000000"/>
              </w:rPr>
              <w:t>МФЦ</w:t>
            </w:r>
            <w:r w:rsidRPr="00682B0B">
              <w:rPr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pPr>
              <w:rPr>
                <w:vertAlign w:val="superscript"/>
              </w:rPr>
            </w:pPr>
            <w:r w:rsidRPr="00682B0B">
              <w:rPr>
                <w:bCs/>
                <w:color w:val="000000"/>
              </w:rPr>
              <w:t>После окончания процедуры принятия решения</w:t>
            </w:r>
          </w:p>
        </w:tc>
      </w:tr>
    </w:tbl>
    <w:p w:rsidR="001259F5" w:rsidRPr="00292DF3" w:rsidRDefault="001259F5" w:rsidP="001259F5">
      <w:pPr>
        <w:pStyle w:val="a5"/>
        <w:kinsoku w:val="0"/>
        <w:overflowPunct w:val="0"/>
        <w:spacing w:before="8"/>
        <w:ind w:left="0"/>
        <w:rPr>
          <w:sz w:val="24"/>
          <w:szCs w:val="24"/>
        </w:rPr>
      </w:pPr>
    </w:p>
    <w:p w:rsidR="001259F5" w:rsidRDefault="001259F5"/>
    <w:sectPr w:rsidR="001259F5" w:rsidSect="00292F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2B" w:rsidRDefault="00DC042B" w:rsidP="001259F5">
      <w:r>
        <w:separator/>
      </w:r>
    </w:p>
  </w:endnote>
  <w:endnote w:type="continuationSeparator" w:id="0">
    <w:p w:rsidR="00DC042B" w:rsidRDefault="00DC042B" w:rsidP="0012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2B" w:rsidRDefault="00DC042B" w:rsidP="001259F5">
      <w:r>
        <w:separator/>
      </w:r>
    </w:p>
  </w:footnote>
  <w:footnote w:type="continuationSeparator" w:id="0">
    <w:p w:rsidR="00DC042B" w:rsidRDefault="00DC042B" w:rsidP="001259F5">
      <w:r>
        <w:continuationSeparator/>
      </w:r>
    </w:p>
  </w:footnote>
  <w:footnote w:id="1">
    <w:p w:rsidR="001259F5" w:rsidRDefault="001259F5" w:rsidP="001259F5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9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3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32"/>
  </w:num>
  <w:num w:numId="14">
    <w:abstractNumId w:val="27"/>
  </w:num>
  <w:num w:numId="15">
    <w:abstractNumId w:val="13"/>
  </w:num>
  <w:num w:numId="16">
    <w:abstractNumId w:val="22"/>
  </w:num>
  <w:num w:numId="17">
    <w:abstractNumId w:val="20"/>
  </w:num>
  <w:num w:numId="18">
    <w:abstractNumId w:val="33"/>
  </w:num>
  <w:num w:numId="19">
    <w:abstractNumId w:val="21"/>
  </w:num>
  <w:num w:numId="20">
    <w:abstractNumId w:val="15"/>
  </w:num>
  <w:num w:numId="21">
    <w:abstractNumId w:val="28"/>
  </w:num>
  <w:num w:numId="22">
    <w:abstractNumId w:val="10"/>
  </w:num>
  <w:num w:numId="23">
    <w:abstractNumId w:val="23"/>
  </w:num>
  <w:num w:numId="24">
    <w:abstractNumId w:val="30"/>
  </w:num>
  <w:num w:numId="25">
    <w:abstractNumId w:val="25"/>
  </w:num>
  <w:num w:numId="26">
    <w:abstractNumId w:val="14"/>
  </w:num>
  <w:num w:numId="27">
    <w:abstractNumId w:val="11"/>
  </w:num>
  <w:num w:numId="28">
    <w:abstractNumId w:val="19"/>
  </w:num>
  <w:num w:numId="29">
    <w:abstractNumId w:val="31"/>
  </w:num>
  <w:num w:numId="30">
    <w:abstractNumId w:val="12"/>
  </w:num>
  <w:num w:numId="31">
    <w:abstractNumId w:val="17"/>
  </w:num>
  <w:num w:numId="32">
    <w:abstractNumId w:val="35"/>
  </w:num>
  <w:num w:numId="33">
    <w:abstractNumId w:val="36"/>
  </w:num>
  <w:num w:numId="34">
    <w:abstractNumId w:val="24"/>
  </w:num>
  <w:num w:numId="35">
    <w:abstractNumId w:val="18"/>
  </w:num>
  <w:num w:numId="36">
    <w:abstractNumId w:val="1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F5"/>
    <w:rsid w:val="001259F5"/>
    <w:rsid w:val="00292FC9"/>
    <w:rsid w:val="002E48D9"/>
    <w:rsid w:val="004C4352"/>
    <w:rsid w:val="005034D5"/>
    <w:rsid w:val="00845A48"/>
    <w:rsid w:val="00884E6A"/>
    <w:rsid w:val="009764F3"/>
    <w:rsid w:val="00C74DF5"/>
    <w:rsid w:val="00D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1259F5"/>
    <w:pPr>
      <w:numPr>
        <w:numId w:val="35"/>
      </w:numPr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1259F5"/>
    <w:pPr>
      <w:numPr>
        <w:ilvl w:val="1"/>
        <w:numId w:val="35"/>
      </w:numPr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2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1259F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259F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259F5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qFormat/>
    <w:rsid w:val="001259F5"/>
    <w:pPr>
      <w:widowControl w:val="0"/>
      <w:autoSpaceDE w:val="0"/>
      <w:autoSpaceDN w:val="0"/>
      <w:adjustRightInd w:val="0"/>
      <w:ind w:left="215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uiPriority w:val="99"/>
    <w:rsid w:val="001259F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259F5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59F5"/>
    <w:pPr>
      <w:widowControl w:val="0"/>
      <w:autoSpaceDE w:val="0"/>
      <w:autoSpaceDN w:val="0"/>
      <w:adjustRightInd w:val="0"/>
    </w:pPr>
  </w:style>
  <w:style w:type="character" w:customStyle="1" w:styleId="a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12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1259F5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1259F5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7">
    <w:name w:val="Основной текст_"/>
    <w:link w:val="11"/>
    <w:locked/>
    <w:rsid w:val="001259F5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1259F5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1259F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259F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1259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59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59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59F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259F5"/>
    <w:rPr>
      <w:rFonts w:ascii="Tahoma" w:eastAsia="Times New Roman" w:hAnsi="Tahoma" w:cs="Times New Roman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1259F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1"/>
    <w:link w:val="af"/>
    <w:uiPriority w:val="11"/>
    <w:rsid w:val="001259F5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1259F5"/>
    <w:rPr>
      <w:i/>
      <w:iCs/>
    </w:rPr>
  </w:style>
  <w:style w:type="table" w:styleId="af2">
    <w:name w:val="Table Grid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1259F5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1259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line number"/>
    <w:basedOn w:val="a1"/>
    <w:uiPriority w:val="99"/>
    <w:semiHidden/>
    <w:unhideWhenUsed/>
    <w:rsid w:val="001259F5"/>
  </w:style>
  <w:style w:type="paragraph" w:styleId="af5">
    <w:name w:val="TOC Heading"/>
    <w:basedOn w:val="1"/>
    <w:next w:val="a"/>
    <w:uiPriority w:val="39"/>
    <w:semiHidden/>
    <w:unhideWhenUsed/>
    <w:qFormat/>
    <w:rsid w:val="001259F5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1259F5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b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259F5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b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259F5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sz w:val="22"/>
      <w:szCs w:val="22"/>
    </w:rPr>
  </w:style>
  <w:style w:type="character" w:styleId="af6">
    <w:name w:val="Hyperlink"/>
    <w:uiPriority w:val="99"/>
    <w:unhideWhenUsed/>
    <w:rsid w:val="001259F5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1259F5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1259F5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1259F5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25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1259F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ip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10251</Words>
  <Characters>58434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2023-04-11T05:37:00Z</dcterms:created>
  <dcterms:modified xsi:type="dcterms:W3CDTF">2023-04-24T04:32:00Z</dcterms:modified>
</cp:coreProperties>
</file>