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2339"/>
        <w:gridCol w:w="425"/>
        <w:gridCol w:w="3118"/>
        <w:gridCol w:w="352"/>
      </w:tblGrid>
      <w:tr w:rsidR="00174E31" w:rsidTr="00756D6A">
        <w:trPr>
          <w:cantSplit/>
          <w:trHeight w:val="432"/>
        </w:trPr>
        <w:tc>
          <w:tcPr>
            <w:tcW w:w="4961" w:type="dxa"/>
            <w:vMerge w:val="restart"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</w:t>
            </w:r>
            <w:r w:rsidR="00756D6A"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>Совет депутатов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756D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56D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D03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3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="00DD03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</w:t>
            </w:r>
            <w:r w:rsidR="00756D6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Оренбургской области</w:t>
            </w:r>
          </w:p>
          <w:p w:rsidR="00174E31" w:rsidRDefault="00A8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75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четвертого</w:t>
            </w:r>
            <w:r w:rsidR="00DD0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созыва</w:t>
            </w:r>
          </w:p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56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A83D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РЕШЕНИЕ </w:t>
            </w:r>
          </w:p>
          <w:p w:rsidR="00174E31" w:rsidRDefault="00A8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DD0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от 02.06.2023  № 114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56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174E31" w:rsidRDefault="00756D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квартал 2023</w:t>
            </w:r>
            <w:r w:rsidR="00174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39" w:type="dxa"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E31" w:rsidTr="00756D6A">
        <w:trPr>
          <w:cantSplit/>
          <w:trHeight w:val="2424"/>
        </w:trPr>
        <w:tc>
          <w:tcPr>
            <w:tcW w:w="4961" w:type="dxa"/>
            <w:vMerge/>
            <w:vAlign w:val="center"/>
            <w:hideMark/>
          </w:tcPr>
          <w:p w:rsidR="00174E31" w:rsidRDefault="0017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gridSpan w:val="4"/>
            <w:hideMark/>
          </w:tcPr>
          <w:p w:rsidR="00174E31" w:rsidRDefault="00174E31" w:rsidP="00DD030E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1 квартал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</w:t>
      </w:r>
      <w:r w:rsidR="00DD030E">
        <w:rPr>
          <w:rFonts w:ascii="Times New Roman" w:eastAsia="Times New Roman" w:hAnsi="Times New Roman"/>
          <w:sz w:val="28"/>
          <w:szCs w:val="28"/>
          <w:lang w:eastAsia="ru-RU"/>
        </w:rPr>
        <w:t xml:space="preserve">енбургской области Н.Н. Рябова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</w:t>
      </w:r>
      <w:r w:rsidR="00DD030E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 w:rsidR="00DD03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</w:t>
      </w:r>
      <w:r w:rsidR="00756D6A">
        <w:rPr>
          <w:rFonts w:ascii="Times New Roman" w:eastAsia="Times New Roman" w:hAnsi="Times New Roman"/>
          <w:sz w:val="28"/>
          <w:szCs w:val="28"/>
          <w:lang w:eastAsia="ru-RU"/>
        </w:rPr>
        <w:t>1 квартал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(прилагается).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174E31" w:rsidRDefault="00174E31" w:rsidP="00174E31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>Решение вступает в силу посл</w:t>
      </w:r>
      <w:r w:rsidR="00DD030E">
        <w:rPr>
          <w:rFonts w:ascii="Times New Roman" w:hAnsi="Times New Roman"/>
          <w:sz w:val="28"/>
          <w:szCs w:val="28"/>
        </w:rPr>
        <w:t xml:space="preserve">е его обнародования и подлежит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</w:t>
      </w:r>
      <w:r w:rsidR="00DD030E">
        <w:rPr>
          <w:rFonts w:ascii="Times New Roman" w:hAnsi="Times New Roman"/>
          <w:sz w:val="28"/>
          <w:szCs w:val="28"/>
        </w:rPr>
        <w:t>кий</w:t>
      </w:r>
      <w:proofErr w:type="spellEnd"/>
      <w:r w:rsidR="00DD030E"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174E31" w:rsidRDefault="00756D6A" w:rsidP="00174E31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4E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74E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4E3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74E31" w:rsidRDefault="00174E31" w:rsidP="00174E31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C05CC4" w:rsidRDefault="00174E31" w:rsidP="00174E31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</w:t>
      </w:r>
      <w:r w:rsidR="00DD0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Н.Н. Рябов</w:t>
      </w:r>
    </w:p>
    <w:sectPr w:rsidR="00C05CC4" w:rsidSect="00C0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31"/>
    <w:rsid w:val="00103D58"/>
    <w:rsid w:val="00174E31"/>
    <w:rsid w:val="005959FC"/>
    <w:rsid w:val="00756D6A"/>
    <w:rsid w:val="00890CBD"/>
    <w:rsid w:val="00A83DE5"/>
    <w:rsid w:val="00C05CC4"/>
    <w:rsid w:val="00DD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2023-06-02T05:29:00Z</cp:lastPrinted>
  <dcterms:created xsi:type="dcterms:W3CDTF">2021-06-03T10:28:00Z</dcterms:created>
  <dcterms:modified xsi:type="dcterms:W3CDTF">2023-06-02T05:29:00Z</dcterms:modified>
</cp:coreProperties>
</file>