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A2" w:rsidRPr="008E1BA6" w:rsidRDefault="000457CA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</w:t>
      </w:r>
      <w:r w:rsidR="005808D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ПРОЕКТ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proofErr w:type="spell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Архиповский</w:t>
      </w:r>
      <w:proofErr w:type="spellEnd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сельсовет                                               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proofErr w:type="spell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района                                                         </w:t>
      </w:r>
    </w:p>
    <w:p w:rsidR="00F130A2" w:rsidRPr="008E1BA6" w:rsidRDefault="000457CA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 области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РЕШЕНИЕ  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от  </w:t>
      </w:r>
      <w:r w:rsidR="009845B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</w:t>
      </w:r>
      <w:r w:rsidR="000457CA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 </w:t>
      </w:r>
      <w:r w:rsidR="009845B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proofErr w:type="gram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Архиповка</w:t>
      </w:r>
    </w:p>
    <w:p w:rsidR="00F130A2" w:rsidRPr="008E1BA6" w:rsidRDefault="00F130A2" w:rsidP="00F130A2">
      <w:pPr>
        <w:rPr>
          <w:rFonts w:ascii="Times New Roman" w:hAnsi="Times New Roman" w:cs="Times New Roman"/>
          <w:sz w:val="28"/>
          <w:szCs w:val="28"/>
        </w:rPr>
      </w:pP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муниципального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</w:t>
      </w:r>
    </w:p>
    <w:p w:rsidR="009845BA" w:rsidRDefault="009845BA" w:rsidP="0098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от 29.11.2017 № 62</w:t>
      </w:r>
      <w:r w:rsidR="00F130A2"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</w:t>
      </w:r>
      <w:r w:rsidRPr="009845BA">
        <w:rPr>
          <w:rFonts w:ascii="Times New Roman" w:hAnsi="Times New Roman" w:cs="Times New Roman"/>
          <w:sz w:val="28"/>
          <w:szCs w:val="28"/>
        </w:rPr>
        <w:t xml:space="preserve">Об установлении налога </w:t>
      </w:r>
    </w:p>
    <w:p w:rsidR="009845BA" w:rsidRPr="009845BA" w:rsidRDefault="009845BA" w:rsidP="0098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30A2" w:rsidRPr="008E1BA6" w:rsidRDefault="00F130A2" w:rsidP="00F130A2">
      <w:pPr>
        <w:autoSpaceDE w:val="0"/>
        <w:spacing w:after="0" w:line="240" w:lineRule="auto"/>
        <w:ind w:right="2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5BA" w:rsidRPr="009845BA" w:rsidRDefault="009845BA" w:rsidP="009845B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главой 31 Налогового кодекса Российской Федер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ции, Федеральным законом </w:t>
      </w:r>
      <w:hyperlink r:id="rId5" w:history="1">
        <w:r w:rsidRPr="005808D9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от 12.07.2024 г. № 176-ФЗ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 внесении измен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ний в части первую и вторую Налогового кодекса Российской Федерации, отдельные законодательные акты Российской Федерации и признании утр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тившими силу в отдельных положений законодательных актов Российской Федерации», Федеральным законом </w:t>
      </w:r>
      <w:hyperlink r:id="rId6" w:history="1">
        <w:r w:rsidRPr="005808D9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от 06.10.2003 г. № 131-ФЗ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Уст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ава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сельсовет, Совет деп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татов РЕШИЛ:</w:t>
      </w:r>
    </w:p>
    <w:p w:rsidR="008E1BA6" w:rsidRDefault="009845BA" w:rsidP="009845B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="00F130A2" w:rsidRPr="008E1BA6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F130A2"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9845BA" w:rsidRPr="009845BA" w:rsidRDefault="00F130A2" w:rsidP="0098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9845BA">
        <w:rPr>
          <w:rFonts w:ascii="Times New Roman" w:hAnsi="Times New Roman" w:cs="Times New Roman"/>
          <w:bCs/>
          <w:color w:val="000000"/>
          <w:sz w:val="28"/>
          <w:szCs w:val="28"/>
        </w:rPr>
        <w:t>айона Оренбургской области от 29.11.2017 № 62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45BA"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845BA" w:rsidRPr="009845BA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9845BA">
        <w:rPr>
          <w:rFonts w:ascii="Times New Roman" w:hAnsi="Times New Roman" w:cs="Times New Roman"/>
          <w:sz w:val="28"/>
          <w:szCs w:val="28"/>
        </w:rPr>
        <w:t>»</w:t>
      </w:r>
    </w:p>
    <w:p w:rsidR="00F130A2" w:rsidRDefault="00F130A2" w:rsidP="009845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B46D92" w:rsidRPr="00B46D92" w:rsidRDefault="00F130A2" w:rsidP="00B46D92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 w:rsidR="009845BA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63A5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  <w:r w:rsidR="009845BA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46D92" w:rsidRDefault="00635479" w:rsidP="002363A5">
      <w:pPr>
        <w:pStyle w:val="a5"/>
        <w:shd w:val="clear" w:color="auto" w:fill="FFFFFF"/>
        <w:spacing w:before="0" w:beforeAutospacing="0" w:after="0" w:afterAutospacing="0"/>
        <w:ind w:firstLine="540"/>
        <w:rPr>
          <w:rFonts w:eastAsia="Calibri"/>
          <w:sz w:val="28"/>
          <w:szCs w:val="28"/>
          <w:lang w:eastAsia="en-US"/>
        </w:rPr>
      </w:pPr>
      <w:r w:rsidRPr="005808D9">
        <w:rPr>
          <w:rFonts w:eastAsia="Calibri"/>
          <w:sz w:val="28"/>
          <w:szCs w:val="28"/>
          <w:lang w:eastAsia="en-US"/>
        </w:rPr>
        <w:t>«</w:t>
      </w:r>
      <w:r w:rsidR="00B46D92" w:rsidRPr="005808D9">
        <w:rPr>
          <w:rFonts w:eastAsia="Calibri"/>
          <w:sz w:val="28"/>
          <w:szCs w:val="28"/>
          <w:lang w:eastAsia="en-US"/>
        </w:rPr>
        <w:t>3. Установить налоговые ставки в следующих размерах:</w:t>
      </w:r>
    </w:p>
    <w:p w:rsidR="002363A5" w:rsidRPr="002363A5" w:rsidRDefault="002363A5" w:rsidP="002363A5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2363A5">
        <w:rPr>
          <w:color w:val="000000"/>
          <w:sz w:val="28"/>
          <w:szCs w:val="28"/>
        </w:rPr>
        <w:t>1) в отношении: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3A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7" w:anchor="dst100014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незавершенного строительства в случае, если проектируемым назначением таких объектов является жилой дом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63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8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гаражей</w:t>
        </w:r>
      </w:hyperlink>
      <w:r w:rsidRPr="002363A5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2363A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363A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</w:t>
      </w:r>
      <w:r w:rsidRPr="002363A5">
        <w:rPr>
          <w:rFonts w:ascii="Times New Roman" w:hAnsi="Times New Roman" w:cs="Times New Roman"/>
          <w:sz w:val="28"/>
          <w:szCs w:val="28"/>
        </w:rPr>
        <w:t>о</w:t>
      </w:r>
      <w:r w:rsidRPr="002363A5">
        <w:rPr>
          <w:rFonts w:ascii="Times New Roman" w:hAnsi="Times New Roman" w:cs="Times New Roman"/>
          <w:sz w:val="28"/>
          <w:szCs w:val="28"/>
        </w:rPr>
        <w:t>обложения, указанных в </w:t>
      </w:r>
      <w:hyperlink r:id="rId9" w:anchor="dst10365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подпункте 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пункта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хозяйственных строений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или сооружений, площадь каждого из которых не превышает 50 квадрат</w:t>
      </w:r>
      <w:bookmarkStart w:id="0" w:name="_GoBack"/>
      <w:bookmarkEnd w:id="0"/>
      <w:r w:rsidRPr="002363A5">
        <w:rPr>
          <w:rFonts w:ascii="Times New Roman" w:hAnsi="Times New Roman" w:cs="Times New Roman"/>
          <w:sz w:val="28"/>
          <w:szCs w:val="28"/>
        </w:rPr>
        <w:t>ных метров и которые расположены на земельных участках для ведения личного подсобного хозяйства, огородничества, сад</w:t>
      </w:r>
      <w:r w:rsidRPr="002363A5">
        <w:rPr>
          <w:rFonts w:ascii="Times New Roman" w:hAnsi="Times New Roman" w:cs="Times New Roman"/>
          <w:sz w:val="28"/>
          <w:szCs w:val="28"/>
        </w:rPr>
        <w:t>о</w:t>
      </w:r>
      <w:r w:rsidRPr="002363A5">
        <w:rPr>
          <w:rFonts w:ascii="Times New Roman" w:hAnsi="Times New Roman" w:cs="Times New Roman"/>
          <w:sz w:val="28"/>
          <w:szCs w:val="28"/>
        </w:rPr>
        <w:t>водства или индивидуального жилищного строительства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363A5">
        <w:rPr>
          <w:rFonts w:ascii="Times New Roman" w:hAnsi="Times New Roman" w:cs="Times New Roman"/>
          <w:sz w:val="28"/>
          <w:szCs w:val="28"/>
        </w:rPr>
        <w:t xml:space="preserve">2) </w:t>
      </w:r>
      <w:r w:rsidR="00B46D92">
        <w:rPr>
          <w:rFonts w:ascii="Times New Roman" w:hAnsi="Times New Roman" w:cs="Times New Roman"/>
          <w:b/>
          <w:sz w:val="28"/>
          <w:szCs w:val="28"/>
        </w:rPr>
        <w:t>2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 </w:t>
      </w:r>
      <w:hyperlink r:id="rId11" w:anchor="dst100020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налогообложения, включенных в перечень, определяемый в соответствии с </w:t>
      </w:r>
      <w:hyperlink r:id="rId12" w:anchor="dst9219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пунктом 7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13" w:anchor="dst9764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абзацем вторым пункта 10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Кодекса;</w:t>
      </w:r>
    </w:p>
    <w:p w:rsidR="002363A5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3A5">
        <w:rPr>
          <w:rFonts w:ascii="Times New Roman" w:hAnsi="Times New Roman" w:cs="Times New Roman"/>
          <w:sz w:val="28"/>
          <w:szCs w:val="28"/>
        </w:rPr>
        <w:t xml:space="preserve">2.1) </w:t>
      </w:r>
      <w:r w:rsidRPr="00107B1E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9845BA" w:rsidRPr="002363A5" w:rsidRDefault="002363A5" w:rsidP="0023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63A5">
        <w:rPr>
          <w:rFonts w:ascii="Times New Roman" w:hAnsi="Times New Roman" w:cs="Times New Roman"/>
          <w:sz w:val="28"/>
          <w:szCs w:val="28"/>
        </w:rPr>
        <w:t xml:space="preserve">3) </w:t>
      </w:r>
      <w:r w:rsidRPr="00107B1E">
        <w:rPr>
          <w:rFonts w:ascii="Times New Roman" w:hAnsi="Times New Roman" w:cs="Times New Roman"/>
          <w:b/>
          <w:sz w:val="28"/>
          <w:szCs w:val="28"/>
        </w:rPr>
        <w:t>0,5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</w:t>
      </w:r>
      <w:proofErr w:type="gramStart"/>
      <w:r w:rsidRPr="0023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9845BA" w:rsidRPr="009845BA" w:rsidRDefault="009845BA" w:rsidP="002363A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45BA">
        <w:rPr>
          <w:rFonts w:ascii="Times New Roman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845BA">
        <w:rPr>
          <w:rFonts w:ascii="Times New Roman" w:hAnsi="Times New Roman" w:cs="Times New Roman"/>
          <w:sz w:val="28"/>
          <w:szCs w:val="28"/>
        </w:rPr>
        <w:t>».</w:t>
      </w:r>
    </w:p>
    <w:p w:rsidR="009845BA" w:rsidRPr="009845BA" w:rsidRDefault="009845BA" w:rsidP="002363A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845B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не ранее чем по истечении одного месяца со дня</w:t>
      </w:r>
      <w:r w:rsidR="00635479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и не ранее первого числа очередного налогового периода.</w:t>
      </w:r>
    </w:p>
    <w:p w:rsidR="00F130A2" w:rsidRDefault="00F130A2" w:rsidP="002363A5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A" w:rsidRDefault="009845BA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808D9" w:rsidRDefault="005808D9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808D9" w:rsidRDefault="005808D9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F130A2" w:rsidRPr="008E1BA6" w:rsidRDefault="00F130A2" w:rsidP="00F130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30A2" w:rsidRPr="008E1BA6" w:rsidRDefault="00F130A2" w:rsidP="00F130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сельсовет -</w:t>
      </w:r>
    </w:p>
    <w:p w:rsidR="00FD60E6" w:rsidRPr="008E1BA6" w:rsidRDefault="00F130A2" w:rsidP="000457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0457CA" w:rsidRPr="008E1B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1BA6">
        <w:rPr>
          <w:rFonts w:ascii="Times New Roman" w:hAnsi="Times New Roman" w:cs="Times New Roman"/>
          <w:sz w:val="28"/>
          <w:szCs w:val="28"/>
        </w:rPr>
        <w:t xml:space="preserve">  Н.Н. Рябов</w:t>
      </w:r>
    </w:p>
    <w:sectPr w:rsidR="00FD60E6" w:rsidRPr="008E1BA6" w:rsidSect="0063547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874"/>
    <w:multiLevelType w:val="hybridMultilevel"/>
    <w:tmpl w:val="1E68EF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7F720746"/>
    <w:multiLevelType w:val="multilevel"/>
    <w:tmpl w:val="73BE9A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0A2"/>
    <w:rsid w:val="000457CA"/>
    <w:rsid w:val="001060DC"/>
    <w:rsid w:val="00107B1E"/>
    <w:rsid w:val="00170663"/>
    <w:rsid w:val="002363A5"/>
    <w:rsid w:val="00254CEE"/>
    <w:rsid w:val="002E1B70"/>
    <w:rsid w:val="003F460B"/>
    <w:rsid w:val="004A3027"/>
    <w:rsid w:val="004D28B5"/>
    <w:rsid w:val="004E43C3"/>
    <w:rsid w:val="0052635D"/>
    <w:rsid w:val="005808D9"/>
    <w:rsid w:val="00635479"/>
    <w:rsid w:val="008E1BA6"/>
    <w:rsid w:val="009845BA"/>
    <w:rsid w:val="00B46D92"/>
    <w:rsid w:val="00BD4605"/>
    <w:rsid w:val="00C74EF3"/>
    <w:rsid w:val="00D83209"/>
    <w:rsid w:val="00E213FD"/>
    <w:rsid w:val="00E34548"/>
    <w:rsid w:val="00F130A2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A2"/>
    <w:pPr>
      <w:ind w:left="720"/>
      <w:contextualSpacing/>
    </w:pPr>
  </w:style>
  <w:style w:type="paragraph" w:customStyle="1" w:styleId="ConsPlusNormal">
    <w:name w:val="ConsPlusNormal"/>
    <w:uiPriority w:val="99"/>
    <w:rsid w:val="00F13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130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13" Type="http://schemas.openxmlformats.org/officeDocument/2006/relationships/hyperlink" Target="https://www.consultant.ru/document/cons_doc_LAW_49497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7880/5c3cec526bb0d34592b5f4da1e067984f2455e27/" TargetMode="External"/><Relationship Id="rId12" Type="http://schemas.openxmlformats.org/officeDocument/2006/relationships/hyperlink" Target="https://www.consultant.ru/document/cons_doc_LAW_494979/f6758978b92339b7e996fde13e5104caec7531d2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11" Type="http://schemas.openxmlformats.org/officeDocument/2006/relationships/hyperlink" Target="https://www.consultant.ru/document/cons_doc_LAW_396191/d64042b9c9ce3b0ef1806cc478a892d70c52fc0c/" TargetMode="External"/><Relationship Id="rId5" Type="http://schemas.openxmlformats.org/officeDocument/2006/relationships/hyperlink" Target="https://www.consultant.ru/document/cons_doc_LAW_48069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28165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79/3de6221d2f44e19974752cf8651984a48691ea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2025-02-12T09:25:00Z</cp:lastPrinted>
  <dcterms:created xsi:type="dcterms:W3CDTF">2022-10-21T05:44:00Z</dcterms:created>
  <dcterms:modified xsi:type="dcterms:W3CDTF">2025-02-13T04:09:00Z</dcterms:modified>
</cp:coreProperties>
</file>