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FF" w:rsidRPr="00C65A4C" w:rsidRDefault="00AA2EA1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CF1EFF" w:rsidRPr="00C65A4C" w:rsidRDefault="00E866E3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19.06.2023 </w:t>
      </w:r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="00CF1EFF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Архиповка</w:t>
      </w:r>
    </w:p>
    <w:p w:rsidR="00CF1EFF" w:rsidRPr="00C65A4C" w:rsidRDefault="00CF1EFF" w:rsidP="00CF1E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нуждающихся в жилых помещениях» </w:t>
      </w:r>
      <w:proofErr w:type="gramEnd"/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6E3" w:rsidRPr="00E866E3" w:rsidRDefault="00E866E3" w:rsidP="00E8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протоколом от 26.05.2023 заседания комиссии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цифровому развитию и использованию информационных технологий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Оренбургской области в целях приведения в соответствие административных</w:t>
      </w:r>
    </w:p>
    <w:p w:rsidR="00E866E3" w:rsidRPr="00E866E3" w:rsidRDefault="00E866E3" w:rsidP="00E8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егламентов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услуг,</w:t>
      </w:r>
    </w:p>
    <w:p w:rsidR="00E866E3" w:rsidRPr="00E866E3" w:rsidRDefault="00E866E3" w:rsidP="00E8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66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ПОСТАНОВЛЯЮ:</w:t>
      </w:r>
    </w:p>
    <w:p w:rsidR="00CF1EFF" w:rsidRPr="00815728" w:rsidRDefault="00CF1EFF" w:rsidP="00CF1EFF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F1EFF" w:rsidRPr="00C65A4C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Признать утратившим силу постановление администрации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06.03.2023 № 5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ставления 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</w:t>
      </w:r>
    </w:p>
    <w:p w:rsidR="00CF1EFF" w:rsidRPr="00815728" w:rsidRDefault="00CF1EFF" w:rsidP="00CF1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F1EFF" w:rsidRDefault="00CF1EFF" w:rsidP="00CF1EFF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EFF" w:rsidRPr="00C65A4C" w:rsidRDefault="00CF1EFF" w:rsidP="00CF1EFF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CF1EFF" w:rsidRPr="00C65A4C" w:rsidRDefault="00CF1EFF" w:rsidP="00E86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proofErr w:type="gramStart"/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муниципального образования «</w:t>
      </w:r>
      <w:proofErr w:type="spellStart"/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CF1EFF" w:rsidRPr="00C65A4C" w:rsidRDefault="00CF1EFF" w:rsidP="00CF1EFF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FF" w:rsidRPr="00C65A4C" w:rsidRDefault="00CF1EFF" w:rsidP="00CF1EFF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F1EFF" w:rsidRDefault="00CF1EFF" w:rsidP="00CF1EFF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</w:t>
      </w:r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Рябов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1EFF" w:rsidRPr="00C65A4C" w:rsidRDefault="00CF1EFF" w:rsidP="00CF1EFF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EFF" w:rsidRPr="00C65A4C" w:rsidRDefault="00CF1EFF" w:rsidP="00CF1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:rsidR="00CF1EFF" w:rsidRPr="00C65A4C" w:rsidRDefault="00CF1EFF" w:rsidP="00CF1EFF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</w:t>
      </w:r>
    </w:p>
    <w:p w:rsidR="00CF1EFF" w:rsidRPr="00C65A4C" w:rsidRDefault="00CF1EFF" w:rsidP="00CF1EF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CF1EFF" w:rsidRPr="00C65A4C" w:rsidRDefault="00CF1EFF" w:rsidP="00CF1EF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CF1EFF" w:rsidRPr="00C65A4C" w:rsidRDefault="00CF1EFF" w:rsidP="00CF1EFF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="00E866E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B46B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EFF" w:rsidRPr="00CF1EFF" w:rsidRDefault="00CF1EFF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А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CF1EFF" w:rsidRDefault="005A401D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«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</w:t>
      </w:r>
    </w:p>
    <w:p w:rsidR="00CF1EFF" w:rsidRPr="00CF1EFF" w:rsidRDefault="0018524E" w:rsidP="00CF1EFF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 жилых помещениях" </w:t>
      </w:r>
      <w:r w:rsidR="00705C70" w:rsidRPr="00CF1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CF1EFF" w:rsidRPr="00CF1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Архиповский</w:t>
      </w:r>
      <w:proofErr w:type="spellEnd"/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="00CF1EFF" w:rsidRPr="00CF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F1EFF" w:rsidRPr="00CF1EFF" w:rsidRDefault="00CF1EFF" w:rsidP="00CF1EFF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Оренбургской области</w:t>
      </w:r>
      <w:r w:rsidR="005A40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EFF" w:rsidRPr="00CF1EFF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CF1EFF">
        <w:rPr>
          <w:rFonts w:ascii="Times New Roman" w:hAnsi="Times New Roman" w:cs="Times New Roman"/>
          <w:sz w:val="28"/>
          <w:szCs w:val="28"/>
        </w:rPr>
        <w:t>пред</w:t>
      </w:r>
      <w:r w:rsidR="00CF1EFF" w:rsidRPr="00CF1EFF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="00270EDA" w:rsidRPr="00CF1EFF">
        <w:rPr>
          <w:rFonts w:ascii="Times New Roman" w:hAnsi="Times New Roman" w:cs="Times New Roman"/>
          <w:sz w:val="28"/>
          <w:szCs w:val="28"/>
        </w:rPr>
        <w:t xml:space="preserve"> в </w:t>
      </w:r>
      <w:r w:rsidR="00CF1EFF" w:rsidRP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CF1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Архиповский</w:t>
      </w:r>
      <w:proofErr w:type="spellEnd"/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F1EFF" w:rsidRP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CF1EFF" w:rsidRPr="00CF1EF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CF1EFF">
        <w:rPr>
          <w:rFonts w:ascii="Times New Roman" w:hAnsi="Times New Roman" w:cs="Times New Roman"/>
          <w:b/>
          <w:sz w:val="28"/>
          <w:szCs w:val="28"/>
        </w:rPr>
        <w:t>з</w:t>
      </w:r>
      <w:r w:rsidRPr="00CF1EFF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CF1EFF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F1EFF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CF1EFF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Архиповск</w:t>
      </w:r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F1EFF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CF1EFF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="00CF1EFF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</w:t>
      </w:r>
      <w:r w:rsidRPr="00CF1E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1EFF">
        <w:rPr>
          <w:rFonts w:ascii="Times New Roman" w:hAnsi="Times New Roman" w:cs="Times New Roman"/>
          <w:sz w:val="28"/>
          <w:szCs w:val="28"/>
        </w:rPr>
        <w:t xml:space="preserve"> другие категории граждан, определенные федеральным законом, указом Президента Российской Федерации или законом </w:t>
      </w:r>
      <w:r w:rsidR="00B32FAE" w:rsidRPr="00CF1EFF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CF1EFF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E866E3" w:rsidRPr="00BE1F3E" w:rsidRDefault="00E866E3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F1EFF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CF1EFF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CF1EFF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CF1EFF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CF1EFF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F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Архиповск</w:t>
      </w:r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F1EFF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CF1EFF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43F6F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</w:t>
      </w:r>
      <w:r w:rsidR="005A401D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BE1F3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CF1EF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CF1EFF">
        <w:rPr>
          <w:rFonts w:ascii="Times New Roman" w:hAnsi="Times New Roman" w:cs="Times New Roman"/>
          <w:sz w:val="28"/>
          <w:szCs w:val="28"/>
        </w:rPr>
        <w:t xml:space="preserve"> следующие реквизиты: дата, номер, наименование</w:t>
      </w:r>
      <w:r w:rsidR="00000F5F" w:rsidRPr="00BE1F3E"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CF1EFF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CF1EFF">
        <w:rPr>
          <w:rFonts w:ascii="Times New Roman" w:hAnsi="Times New Roman" w:cs="Times New Roman"/>
          <w:sz w:val="28"/>
          <w:szCs w:val="28"/>
        </w:rPr>
        <w:t>наименование информационной системы.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CF1EFF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CF1EFF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CF1EFF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CF1EFF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8524E" w:rsidRPr="00BE1F3E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6A51E7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1E7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22234C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22234C"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="006E0A1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18524E"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34FA" w:rsidRPr="00BE1F3E" w:rsidRDefault="006A51E7" w:rsidP="006E0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 w:rsidR="003C0464">
        <w:rPr>
          <w:rFonts w:ascii="Times New Roman" w:hAnsi="Times New Roman" w:cs="Times New Roman"/>
          <w:sz w:val="28"/>
          <w:szCs w:val="28"/>
        </w:rPr>
        <w:t>.</w:t>
      </w:r>
    </w:p>
    <w:p w:rsidR="00BD0A2E" w:rsidRPr="00BE1F3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 w:rsidR="005A401D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BE1F3E">
        <w:rPr>
          <w:rFonts w:ascii="Times New Roman" w:hAnsi="Times New Roman" w:cs="Times New Roman"/>
          <w:sz w:val="28"/>
          <w:szCs w:val="28"/>
        </w:rPr>
        <w:t xml:space="preserve">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</w:t>
      </w:r>
      <w:r w:rsidR="005A401D">
        <w:rPr>
          <w:rFonts w:ascii="Times New Roman" w:hAnsi="Times New Roman" w:cs="Times New Roman"/>
          <w:sz w:val="28"/>
          <w:szCs w:val="28"/>
        </w:rPr>
        <w:t xml:space="preserve">почтового отправления, - копии </w:t>
      </w:r>
      <w:r w:rsidRPr="00BE1F3E">
        <w:rPr>
          <w:rFonts w:ascii="Times New Roman" w:hAnsi="Times New Roman" w:cs="Times New Roman"/>
          <w:sz w:val="28"/>
          <w:szCs w:val="28"/>
        </w:rPr>
        <w:t>прилагаемых документов, необходимых для предост</w:t>
      </w:r>
      <w:r w:rsidR="005A401D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</w:t>
      </w:r>
      <w:r w:rsidRPr="00BE1F3E">
        <w:rPr>
          <w:rFonts w:ascii="Times New Roman" w:hAnsi="Times New Roman" w:cs="Times New Roman"/>
          <w:sz w:val="28"/>
          <w:szCs w:val="28"/>
        </w:rPr>
        <w:t xml:space="preserve">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BE1F3E" w:rsidRDefault="00315A6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34FA" w:rsidRPr="00BE1F3E">
              <w:t xml:space="preserve">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E0A16" w:rsidRPr="00BE1F3E">
        <w:tc>
          <w:tcPr>
            <w:tcW w:w="510" w:type="dxa"/>
          </w:tcPr>
          <w:p w:rsidR="006E0A16" w:rsidRPr="00BE1F3E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6E0A16" w:rsidRPr="00BE1F3E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6E0A16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6A51E7" w:rsidRPr="00BE1F3E" w:rsidRDefault="006A51E7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6E0A16" w:rsidRPr="00BE1F3E">
        <w:tc>
          <w:tcPr>
            <w:tcW w:w="510" w:type="dxa"/>
          </w:tcPr>
          <w:p w:rsidR="006E0A16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6E0A16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6E0A16" w:rsidRDefault="006E0A16" w:rsidP="006E0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услуги, в электронной форме с наруш</w:t>
      </w:r>
      <w:r w:rsidR="005A401D"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CF1EFF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CF1EFF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CF1EFF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18524E" w:rsidRPr="00CF1EFF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предоставля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ю</w:t>
      </w:r>
      <w:r w:rsidRPr="00CF1EFF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 w:rsidR="005A401D"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CF1EFF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CF1EFF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F1EFF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A19E4" w:rsidRPr="00CF1EFF">
        <w:rPr>
          <w:rFonts w:ascii="Times New Roman" w:hAnsi="Times New Roman" w:cs="Times New Roman"/>
          <w:b/>
          <w:sz w:val="28"/>
          <w:szCs w:val="28"/>
        </w:rPr>
        <w:t>и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CF1EFF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F1E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 w:rsidR="00CF1EFF">
        <w:rPr>
          <w:rFonts w:ascii="Times New Roman" w:eastAsia="Times New Roman" w:hAnsi="Times New Roman" w:cs="Times New Roman"/>
          <w:sz w:val="28"/>
          <w:szCs w:val="28"/>
        </w:rPr>
        <w:t>Архиповский</w:t>
      </w:r>
      <w:proofErr w:type="spellEnd"/>
      <w:r w:rsidR="00CF1EF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F1EFF" w:rsidRPr="00F90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CF1EFF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18524E" w:rsidRPr="00CF1EFF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F1EFF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реестровых </w:t>
      </w:r>
      <w:proofErr w:type="gramStart"/>
      <w:r w:rsidRPr="00CF1EFF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CF1EFF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CF1EF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CF1EFF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CF1EFF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CF1EFF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</w:t>
      </w:r>
      <w:r w:rsidR="005A401D">
        <w:rPr>
          <w:rFonts w:ascii="Times New Roman" w:hAnsi="Times New Roman" w:cs="Times New Roman"/>
          <w:sz w:val="28"/>
          <w:szCs w:val="28"/>
        </w:rPr>
        <w:t xml:space="preserve"> о движении в очереди граждан, </w:t>
      </w:r>
      <w:r w:rsidRPr="00BE1F3E">
        <w:rPr>
          <w:rFonts w:ascii="Times New Roman" w:hAnsi="Times New Roman" w:cs="Times New Roman"/>
          <w:sz w:val="28"/>
          <w:szCs w:val="28"/>
        </w:rPr>
        <w:t>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CF1EFF" w:rsidRPr="00BE1F3E" w:rsidRDefault="00CF1EFF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F1EFF" w:rsidRPr="00DE17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F1EFF">
        <w:rPr>
          <w:rFonts w:ascii="Times New Roman" w:hAnsi="Times New Roman" w:cs="Times New Roman"/>
          <w:sz w:val="28"/>
          <w:szCs w:val="28"/>
        </w:rPr>
        <w:t>Архиповск</w:t>
      </w:r>
      <w:r w:rsidR="00CF1EFF" w:rsidRPr="00DE175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F1EFF" w:rsidRPr="00DE175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F1EFF" w:rsidRPr="00DE175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F1EFF" w:rsidRPr="00DE1756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CF1EFF" w:rsidRPr="00BE1F3E" w:rsidRDefault="00CF1EFF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CF1EFF" w:rsidRPr="00CF1EFF" w:rsidRDefault="00CF1EFF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5A401D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F1EFF">
        <w:rPr>
          <w:rFonts w:ascii="Times New Roman" w:hAnsi="Times New Roman" w:cs="Times New Roman"/>
          <w:sz w:val="28"/>
          <w:szCs w:val="28"/>
        </w:rPr>
        <w:t>могут быть</w:t>
      </w:r>
      <w:r w:rsidR="00CF1E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</w:t>
      </w:r>
      <w:r w:rsidR="005A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37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F1EFF" w:rsidRPr="00CF1EFF" w:rsidRDefault="00CF1EFF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CF1EFF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CF1EFF" w:rsidRPr="00BE1F3E" w:rsidRDefault="00CF1EFF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5A401D">
        <w:rPr>
          <w:rFonts w:ascii="Times New Roman" w:hAnsi="Times New Roman" w:cs="Times New Roman"/>
          <w:sz w:val="28"/>
          <w:szCs w:val="28"/>
        </w:rPr>
        <w:t>может быть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</w:t>
      </w:r>
      <w:r w:rsidR="005A401D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CF1EFF" w:rsidRPr="00BE1F3E" w:rsidRDefault="00CF1EFF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>. Результатом предоставления</w:t>
      </w:r>
      <w:r w:rsidR="005A401D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FF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CF1EFF" w:rsidRPr="00CF1EFF" w:rsidRDefault="00CF1EFF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r w:rsidR="00151521" w:rsidRPr="00151521">
        <w:rPr>
          <w:rFonts w:ascii="Times New Roman" w:hAnsi="Times New Roman" w:cs="Times New Roman"/>
          <w:sz w:val="28"/>
          <w:szCs w:val="28"/>
        </w:rPr>
        <w:t>п.14</w:t>
      </w:r>
      <w:r w:rsidR="000F7D03" w:rsidRPr="005A4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A401D">
        <w:rPr>
          <w:rFonts w:ascii="Times New Roman" w:hAnsi="Times New Roman" w:cs="Times New Roman"/>
          <w:sz w:val="28"/>
          <w:szCs w:val="28"/>
        </w:rPr>
        <w:t>могут быть</w:t>
      </w:r>
      <w:r w:rsidR="005A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5A401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43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F7D03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 w:rsidR="00E93D0A">
        <w:rPr>
          <w:rFonts w:ascii="Times New Roman" w:hAnsi="Times New Roman" w:cs="Times New Roman"/>
          <w:sz w:val="28"/>
          <w:szCs w:val="28"/>
        </w:rPr>
        <w:t>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5A401D" w:rsidRDefault="000F7D03" w:rsidP="00C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A401D" w:rsidRPr="00BE1F3E" w:rsidRDefault="005A401D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5A401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A401D">
        <w:rPr>
          <w:rFonts w:ascii="Times New Roman" w:hAnsi="Times New Roman" w:cs="Times New Roman"/>
          <w:sz w:val="28"/>
          <w:szCs w:val="28"/>
        </w:rPr>
        <w:t>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437C05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5A401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A401D" w:rsidRPr="005A401D" w:rsidRDefault="005A401D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A401D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5A401D" w:rsidRPr="00151521">
        <w:rPr>
          <w:rFonts w:ascii="Times New Roman" w:hAnsi="Times New Roman" w:cs="Times New Roman"/>
          <w:sz w:val="28"/>
          <w:szCs w:val="28"/>
        </w:rPr>
        <w:t>п.14</w:t>
      </w:r>
      <w:r w:rsidR="001515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437C05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A401D">
        <w:rPr>
          <w:rFonts w:ascii="Times New Roman" w:hAnsi="Times New Roman" w:cs="Times New Roman"/>
          <w:sz w:val="28"/>
          <w:szCs w:val="28"/>
        </w:rPr>
        <w:t>могут быть</w:t>
      </w:r>
      <w:r w:rsidR="005A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37C05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05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437C05" w:rsidRPr="00BE1F3E" w:rsidRDefault="00437C05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D1CA2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5A401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A401D" w:rsidRPr="005A401D" w:rsidRDefault="005A401D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5A401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5A401D" w:rsidRPr="00BE1F3E" w:rsidRDefault="005A401D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37C0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E1F3E">
        <w:rPr>
          <w:rFonts w:ascii="Times New Roman" w:hAnsi="Times New Roman" w:cs="Times New Roman"/>
          <w:sz w:val="28"/>
          <w:szCs w:val="28"/>
        </w:rPr>
        <w:t>быть предоставлен заявителю Уполномоченным органом или МФЦ по выбору заявителя независимо от его места жи</w:t>
      </w:r>
      <w:r w:rsidR="00437C05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5A401D" w:rsidRPr="00BE1F3E" w:rsidRDefault="005A401D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5A401D" w:rsidRPr="005A401D" w:rsidRDefault="005A401D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A401D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5A401D" w:rsidRPr="00B46B7C">
        <w:rPr>
          <w:rFonts w:ascii="Times New Roman" w:hAnsi="Times New Roman" w:cs="Times New Roman"/>
          <w:sz w:val="28"/>
          <w:szCs w:val="28"/>
        </w:rPr>
        <w:t>п. 14</w:t>
      </w:r>
      <w:r w:rsidR="00B46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437C05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</w:t>
      </w:r>
      <w:r w:rsidRPr="005A401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могут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01D">
        <w:rPr>
          <w:rFonts w:ascii="Times New Roman" w:hAnsi="Times New Roman" w:cs="Times New Roman"/>
          <w:sz w:val="28"/>
          <w:szCs w:val="28"/>
        </w:rPr>
        <w:t>быть</w:t>
      </w:r>
      <w:r w:rsidR="005A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A401D" w:rsidRPr="00BE1F3E" w:rsidRDefault="005A401D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A5F2B"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</w:t>
      </w:r>
      <w:r w:rsidR="00AA5F2B" w:rsidRPr="00BE1F3E">
        <w:rPr>
          <w:rFonts w:ascii="Times New Roman" w:hAnsi="Times New Roman" w:cs="Times New Roman"/>
          <w:sz w:val="28"/>
          <w:szCs w:val="28"/>
        </w:rPr>
        <w:lastRenderedPageBreak/>
        <w:t>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A401D" w:rsidRPr="005A401D" w:rsidRDefault="005A401D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5A401D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5A401D" w:rsidRPr="00BE1F3E" w:rsidRDefault="005A401D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A401D">
        <w:rPr>
          <w:rFonts w:ascii="Times New Roman" w:hAnsi="Times New Roman" w:cs="Times New Roman"/>
          <w:sz w:val="28"/>
          <w:szCs w:val="28"/>
        </w:rPr>
        <w:t>может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A401D" w:rsidRPr="00BE1F3E" w:rsidRDefault="005A401D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5A401D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5A401D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5A401D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1030AC" w:rsidRP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01D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5A401D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5A401D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5A401D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5A401D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8524E" w:rsidRPr="005A401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A401D" w:rsidRPr="005A401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A401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AE" w:rsidRPr="005A401D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5A401D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A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401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5A401D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5A401D" w:rsidRDefault="0018524E" w:rsidP="005A40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1D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5A401D">
        <w:rPr>
          <w:rFonts w:ascii="Times New Roman" w:hAnsi="Times New Roman" w:cs="Times New Roman"/>
          <w:b/>
          <w:sz w:val="28"/>
          <w:szCs w:val="28"/>
        </w:rPr>
        <w:t>а также их должностных лиц,</w:t>
      </w:r>
      <w:r w:rsidR="005A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01D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5A401D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6D07CD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5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E1F3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4E"/>
    <w:rsid w:val="00000F5F"/>
    <w:rsid w:val="0002479E"/>
    <w:rsid w:val="0004215C"/>
    <w:rsid w:val="000660A6"/>
    <w:rsid w:val="00073AD4"/>
    <w:rsid w:val="000F2260"/>
    <w:rsid w:val="000F7D03"/>
    <w:rsid w:val="001030AC"/>
    <w:rsid w:val="00115FE4"/>
    <w:rsid w:val="00151521"/>
    <w:rsid w:val="0018524E"/>
    <w:rsid w:val="00207BB4"/>
    <w:rsid w:val="0022234C"/>
    <w:rsid w:val="002472DA"/>
    <w:rsid w:val="002664B1"/>
    <w:rsid w:val="00270EDA"/>
    <w:rsid w:val="00283F21"/>
    <w:rsid w:val="002E2484"/>
    <w:rsid w:val="002E60F9"/>
    <w:rsid w:val="003023BF"/>
    <w:rsid w:val="00302AC2"/>
    <w:rsid w:val="00315A6E"/>
    <w:rsid w:val="00363D75"/>
    <w:rsid w:val="00371510"/>
    <w:rsid w:val="00383B0D"/>
    <w:rsid w:val="003C0464"/>
    <w:rsid w:val="003C28E1"/>
    <w:rsid w:val="00434CEE"/>
    <w:rsid w:val="00437C05"/>
    <w:rsid w:val="004A19E4"/>
    <w:rsid w:val="004B174A"/>
    <w:rsid w:val="004C1B29"/>
    <w:rsid w:val="004C737E"/>
    <w:rsid w:val="0051675A"/>
    <w:rsid w:val="00577111"/>
    <w:rsid w:val="005A401D"/>
    <w:rsid w:val="00603B97"/>
    <w:rsid w:val="00626B4A"/>
    <w:rsid w:val="00632A3D"/>
    <w:rsid w:val="006A1427"/>
    <w:rsid w:val="006A51E7"/>
    <w:rsid w:val="006D07CD"/>
    <w:rsid w:val="006D4BB1"/>
    <w:rsid w:val="006E0A16"/>
    <w:rsid w:val="00705C70"/>
    <w:rsid w:val="00712866"/>
    <w:rsid w:val="00713F5E"/>
    <w:rsid w:val="0073290B"/>
    <w:rsid w:val="00771774"/>
    <w:rsid w:val="00897912"/>
    <w:rsid w:val="008B3559"/>
    <w:rsid w:val="00954345"/>
    <w:rsid w:val="009B4AC3"/>
    <w:rsid w:val="009C4B29"/>
    <w:rsid w:val="00A14BE7"/>
    <w:rsid w:val="00A315B2"/>
    <w:rsid w:val="00A43F6F"/>
    <w:rsid w:val="00A5009A"/>
    <w:rsid w:val="00AA2EA1"/>
    <w:rsid w:val="00AA5F2B"/>
    <w:rsid w:val="00AC34FA"/>
    <w:rsid w:val="00B32FAE"/>
    <w:rsid w:val="00B46B7C"/>
    <w:rsid w:val="00BD0A2E"/>
    <w:rsid w:val="00BE1F3E"/>
    <w:rsid w:val="00BE4031"/>
    <w:rsid w:val="00BF0500"/>
    <w:rsid w:val="00C06E59"/>
    <w:rsid w:val="00C27FEA"/>
    <w:rsid w:val="00C375C4"/>
    <w:rsid w:val="00C46EF1"/>
    <w:rsid w:val="00CB3720"/>
    <w:rsid w:val="00CD4A9C"/>
    <w:rsid w:val="00CF1EFF"/>
    <w:rsid w:val="00D049F9"/>
    <w:rsid w:val="00D31649"/>
    <w:rsid w:val="00D4584B"/>
    <w:rsid w:val="00D66A1E"/>
    <w:rsid w:val="00E113BA"/>
    <w:rsid w:val="00E866E3"/>
    <w:rsid w:val="00E93D0A"/>
    <w:rsid w:val="00EB2E23"/>
    <w:rsid w:val="00F0276B"/>
    <w:rsid w:val="00F16CC1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hyperlink" Target="consultantplus://offline/ref=25B973CFF23BED73976AD686791D3878461CDFF55D99F5DA7FF6AAFC6AAA0410570D6149E21937240A740EF07A212FH" TargetMode="External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42</Pages>
  <Words>12510</Words>
  <Characters>71313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</cp:lastModifiedBy>
  <cp:revision>8</cp:revision>
  <cp:lastPrinted>2023-05-02T04:13:00Z</cp:lastPrinted>
  <dcterms:created xsi:type="dcterms:W3CDTF">2023-05-11T11:49:00Z</dcterms:created>
  <dcterms:modified xsi:type="dcterms:W3CDTF">2023-09-11T10:10:00Z</dcterms:modified>
</cp:coreProperties>
</file>