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Извещение о проведении в 2027 году государственной кадастровой оценки зданий, помещений, сооружений, объектов незавершенного строительства, машино-мест, расположенных на территории Оренбургской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соответствии с требованиями статьи 11 Федерального закона от 03.07.2016 № 237-ФЗ «О государственной кадастровой оценке» (далее -  Закон о кадастровой оценке) информируем, что Правительством Оренбургской области принято постановление от 03.03.2026 № 163-пп № «О проведении государственной кадастровой оценки зданий, помещений, сооружений, объектов незавершенного строительства, машино-мест, расположенных на территории Оренбургской области» (далее – Постановление).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>Указанное постановление опубликовано 06.03.2026 на портале официального опубликования нормативных правовых актов Оренбургской области и органов исполнительной власти Оренбургской области https://pravo.orb.ru</w:t>
      </w:r>
      <w:r>
        <w:rPr>
          <w:rStyle w:val="Hyperlink"/>
          <w:rFonts w:cs="Times New Roman" w:ascii="Times New Roman" w:hAnsi="Times New Roman"/>
          <w:color w:val="000000"/>
          <w:sz w:val="26"/>
          <w:szCs w:val="26"/>
          <w:u w:val="none"/>
        </w:rPr>
        <w:t>, а также на официальном интернет-портале правовой информации</w:t>
      </w:r>
      <w:r>
        <w:rPr>
          <w:rStyle w:val="Hyperlink"/>
          <w:rFonts w:cs="Times New Roman" w:ascii="Times New Roman" w:hAnsi="Times New Roman"/>
          <w:color w:val="000000"/>
          <w:sz w:val="26"/>
          <w:szCs w:val="26"/>
          <w:u w:val="none"/>
          <w:shd w:fill="auto" w:val="clear"/>
        </w:rPr>
        <w:t xml:space="preserve"> </w:t>
      </w:r>
      <w:hyperlink r:id="rId2">
        <w:r>
          <w:rPr>
            <w:rStyle w:val="Hyperlink"/>
            <w:rFonts w:cs="Times New Roman" w:ascii="Times New Roman" w:hAnsi="Times New Roman"/>
            <w:sz w:val="26"/>
            <w:szCs w:val="26"/>
            <w:shd w:fill="auto" w:val="clear"/>
          </w:rPr>
          <w:t>http://pravo.gov.ru</w:t>
        </w:r>
      </w:hyperlink>
      <w:r>
        <w:rPr>
          <w:rStyle w:val="Hyperlink"/>
          <w:rFonts w:cs="Times New Roman" w:ascii="Times New Roman" w:hAnsi="Times New Roman"/>
          <w:color w:val="000000"/>
          <w:sz w:val="26"/>
          <w:szCs w:val="26"/>
          <w:u w:val="none"/>
          <w:shd w:fill="auto" w:val="clear"/>
        </w:rPr>
        <w:t xml:space="preserve">.    </w:t>
      </w:r>
    </w:p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Постановление вступило в силу после дня его официального опубликования.</w:t>
      </w:r>
    </w:p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Государственная кадастровая оценка будет проводится государственным бюджетным учреждением «Центр государственной кадастровой оценки Оренбургской области» (далее – бюджетное учреждение). </w:t>
      </w:r>
    </w:p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соответствии со статьей 12 Закона о кадастровой оценке в целях сбора и обработки информации, необходимой для определения кадастровой стоимости, правообладатели зданий, помещений, сооружений, объектов незавершенного строительства, машино-мест вправе предоставить бюджетному учреждению декларации о характеристиках недвижимого имущества (далее  – Декларация).</w:t>
      </w:r>
    </w:p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Декларацию можно подать в бюджетное учреждение 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или многофункциональный центр предоставления государственных и муниципальных услуг (далее - многофункциональный центр) следующими способами: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1. В форме электронного документа, заверенного электронной цифровой подписью заявителя на электронный адрес: </w:t>
      </w:r>
      <w:hyperlink r:id="rId3">
        <w:r>
          <w:rPr>
            <w:rStyle w:val="Hyperlink"/>
            <w:rFonts w:cs="Arial" w:ascii="Liberation Serif" w:hAnsi="Liberation Serif"/>
            <w:color w:val="000000"/>
            <w:sz w:val="26"/>
            <w:szCs w:val="26"/>
            <w:u w:val="single"/>
            <w:shd w:fill="auto" w:val="clear"/>
          </w:rPr>
          <w:t>goskadocentr@mail.orb.ru</w:t>
        </w:r>
      </w:hyperlink>
      <w:r>
        <w:rPr>
          <w:rStyle w:val="Hyperlink"/>
          <w:rFonts w:cs="Arial" w:ascii="Liberation Serif" w:hAnsi="Liberation Serif"/>
          <w:color w:val="000000"/>
          <w:sz w:val="26"/>
          <w:szCs w:val="26"/>
          <w:u w:val="single"/>
          <w:shd w:fill="auto" w:val="clear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 Почтовым отправлением в адрес ГБУ «Госкадоцентр Оренбургской области»: 460021, г. Оренбург, Майский проезд, 11.</w:t>
      </w:r>
    </w:p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3. При личном обращении в ГБУ «Госкадоцентр Оренбургской области» по адресу: 460021, г. Оренбург, Майский проезд, д.11, а также в подразделениях по адресам:</w:t>
      </w:r>
    </w:p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г. Орск, 462403, Школьная ул., д.13а,</w:t>
      </w:r>
    </w:p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г. Бузулук, 461047, 1-й мкр., д. 30.</w:t>
      </w:r>
    </w:p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Время приема: пн.-чт. с 09:00 до 18:00, пт. с 09:00 до 17:00, перерыв на обед 13:00-13:48.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4. При личном обращении в любое отделение многофункционального центра Оренбургской области. Режим работы и адреса отделений можно уточнить по телефону единой справочной службы: 8(3532) 480-480 или на официальном сайте: </w:t>
      </w:r>
      <w:hyperlink r:id="rId4">
        <w:r>
          <w:rPr>
            <w:rStyle w:val="Hyperlink"/>
            <w:rFonts w:cs="Times New Roman" w:ascii="Times New Roman" w:hAnsi="Times New Roman"/>
            <w:sz w:val="26"/>
            <w:szCs w:val="26"/>
            <w:shd w:fill="auto" w:val="clear"/>
          </w:rPr>
          <w:t>mfc@mail.orb.ru</w:t>
        </w:r>
      </w:hyperlink>
      <w:r>
        <w:rPr>
          <w:rFonts w:cs="Times New Roman" w:ascii="Times New Roman" w:hAnsi="Times New Roman"/>
          <w:sz w:val="26"/>
          <w:szCs w:val="26"/>
          <w:shd w:fill="auto" w:val="clear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>5. Посредством использования информационно-телекоммуникационных сетей общего пользования, в том числе сети «Интернет», включая портал государственных и муниципальных услуг, государственную информационную систему.</w:t>
      </w:r>
    </w:p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Форма Декларации о характеристиках объекта недвижимости и порядок ее рассмотрения утверждены Приказом Росреестра от 24.05.2021 № П/0216 «Об утверждении Порядка рассмотрения декларации о характеристиках объекта недвижимости, в том числе ее формы». </w:t>
      </w:r>
    </w:p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7f12"/>
    <w:rPr>
      <w:color w:themeColor="followedHyperlink" w:val="8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gov.ru/" TargetMode="External"/><Relationship Id="rId3" Type="http://schemas.openxmlformats.org/officeDocument/2006/relationships/hyperlink" Target="mailto:goskadocentr@mail.orb.ru" TargetMode="External"/><Relationship Id="rId4" Type="http://schemas.openxmlformats.org/officeDocument/2006/relationships/hyperlink" Target="mailto:mfc@mail.orb.ru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Application>LibreOffice/7.6.7.2$Linux_X86_64 LibreOffice_project/60$Build-2</Application>
  <AppVersion>15.0000</AppVersion>
  <Pages>1</Pages>
  <Words>350</Words>
  <Characters>2679</Characters>
  <CharactersWithSpaces>3025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2022-06-29T12:50:00Z</dcterms:created>
  <dc:creator>Юлия Н. Фролова</dc:creator>
  <dc:description/>
  <dc:language>ru-RU</dc:language>
  <cp:lastModifiedBy/>
  <dcterms:modified xsi:type="dcterms:W3CDTF">2026-03-12T14:34:52Z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