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351"/>
      </w:tblGrid>
      <w:tr w:rsidR="009926E7" w:rsidTr="002F1F28">
        <w:tc>
          <w:tcPr>
            <w:tcW w:w="4503" w:type="dxa"/>
          </w:tcPr>
          <w:p w:rsidR="009926E7" w:rsidRDefault="009926E7" w:rsidP="002F1F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9926E7" w:rsidRDefault="009926E7" w:rsidP="002F1F2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9926E7" w:rsidRDefault="009926E7" w:rsidP="002F1F28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Архиповский сельсовет</w:t>
            </w:r>
          </w:p>
          <w:p w:rsidR="009926E7" w:rsidRDefault="009926E7" w:rsidP="002F1F28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Сакмарского района</w:t>
            </w:r>
          </w:p>
          <w:p w:rsidR="009926E7" w:rsidRDefault="009926E7" w:rsidP="002F1F2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Оренбургской области</w:t>
            </w:r>
          </w:p>
          <w:p w:rsidR="009926E7" w:rsidRDefault="009926E7" w:rsidP="002F1F2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  <w:p w:rsidR="009926E7" w:rsidRDefault="009926E7" w:rsidP="002F1F2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-п</w:t>
            </w:r>
          </w:p>
          <w:p w:rsidR="009926E7" w:rsidRDefault="009926E7" w:rsidP="002F1F2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с. Архиповка</w:t>
            </w:r>
          </w:p>
          <w:p w:rsidR="009926E7" w:rsidRDefault="009926E7" w:rsidP="002F1F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351" w:type="dxa"/>
            <w:hideMark/>
          </w:tcPr>
          <w:p w:rsidR="009926E7" w:rsidRDefault="009926E7" w:rsidP="002F1F28">
            <w:pPr>
              <w:snapToGrid w:val="0"/>
              <w:spacing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t xml:space="preserve"> </w:t>
            </w:r>
          </w:p>
        </w:tc>
      </w:tr>
      <w:tr w:rsidR="009926E7" w:rsidTr="002F1F28">
        <w:trPr>
          <w:trHeight w:val="1024"/>
        </w:trPr>
        <w:tc>
          <w:tcPr>
            <w:tcW w:w="9854" w:type="dxa"/>
            <w:gridSpan w:val="2"/>
            <w:hideMark/>
          </w:tcPr>
          <w:p w:rsidR="009926E7" w:rsidRPr="005704BB" w:rsidRDefault="009926E7" w:rsidP="002F1F2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4BB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административного регламента </w:t>
            </w:r>
          </w:p>
          <w:p w:rsidR="009926E7" w:rsidRDefault="009926E7" w:rsidP="002F1F2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704BB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муниципальной услуги </w:t>
            </w:r>
          </w:p>
          <w:p w:rsidR="009926E7" w:rsidRDefault="009926E7" w:rsidP="002F1F28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04B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704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Предоставление лесных участков, расположенных </w:t>
            </w:r>
          </w:p>
          <w:p w:rsidR="009926E7" w:rsidRDefault="009926E7" w:rsidP="002F1F28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04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землях населенных пунктов, в постоянное</w:t>
            </w:r>
          </w:p>
          <w:p w:rsidR="009926E7" w:rsidRDefault="009926E7" w:rsidP="002F1F2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704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(бессрочное) пользование</w:t>
            </w:r>
            <w:r w:rsidRPr="005704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9926E7" w:rsidRDefault="009926E7" w:rsidP="009926E7">
      <w:pPr>
        <w:rPr>
          <w:rFonts w:ascii="Calibri" w:eastAsia="Times New Roman" w:hAnsi="Calibri"/>
          <w:sz w:val="22"/>
          <w:szCs w:val="22"/>
          <w:lang w:eastAsia="en-US"/>
        </w:rPr>
      </w:pPr>
    </w:p>
    <w:p w:rsidR="009926E7" w:rsidRDefault="009926E7" w:rsidP="009926E7">
      <w:pPr>
        <w:shd w:val="clear" w:color="auto" w:fill="FFFFFF"/>
        <w:ind w:firstLine="709"/>
        <w:rPr>
          <w:rFonts w:ascii="Times New Roman" w:hAnsi="Times New Roman"/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В соответствии с протоколом от </w:t>
      </w:r>
      <w:r>
        <w:rPr>
          <w:color w:val="1A1A1A"/>
          <w:sz w:val="28"/>
          <w:szCs w:val="28"/>
        </w:rPr>
        <w:t>24</w:t>
      </w:r>
      <w:r>
        <w:rPr>
          <w:color w:val="1A1A1A"/>
          <w:sz w:val="28"/>
          <w:szCs w:val="28"/>
        </w:rPr>
        <w:t>.03.202</w:t>
      </w:r>
      <w:r>
        <w:rPr>
          <w:color w:val="1A1A1A"/>
          <w:sz w:val="28"/>
          <w:szCs w:val="28"/>
        </w:rPr>
        <w:t>6</w:t>
      </w:r>
      <w:r>
        <w:rPr>
          <w:color w:val="1A1A1A"/>
          <w:sz w:val="28"/>
          <w:szCs w:val="28"/>
        </w:rPr>
        <w:t xml:space="preserve"> № 1-пр заседания комиссии по цифровому развитию и использованию информационных технологий в Оренбургской области в целях приведения в соответствие административных</w:t>
      </w:r>
    </w:p>
    <w:p w:rsidR="009926E7" w:rsidRPr="005704BB" w:rsidRDefault="009926E7" w:rsidP="009926E7">
      <w:pPr>
        <w:shd w:val="clear" w:color="auto" w:fill="FFFFFF"/>
        <w:ind w:firstLine="0"/>
        <w:rPr>
          <w:rFonts w:ascii="Times New Roman" w:hAnsi="Times New Roman"/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регламентов предоставления типовых муниципальных услуг,</w:t>
      </w:r>
    </w:p>
    <w:p w:rsidR="009926E7" w:rsidRDefault="009926E7" w:rsidP="009926E7">
      <w:pPr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ПОСТАНОВЛЯ</w:t>
      </w:r>
      <w:r>
        <w:rPr>
          <w:color w:val="1A1A1A"/>
          <w:sz w:val="28"/>
          <w:szCs w:val="28"/>
        </w:rPr>
        <w:t>ЕТ</w:t>
      </w:r>
      <w:r>
        <w:rPr>
          <w:color w:val="1A1A1A"/>
          <w:sz w:val="28"/>
          <w:szCs w:val="28"/>
        </w:rPr>
        <w:t>:</w:t>
      </w:r>
    </w:p>
    <w:p w:rsidR="009926E7" w:rsidRDefault="009926E7" w:rsidP="009926E7">
      <w:pPr>
        <w:pStyle w:val="afa"/>
        <w:numPr>
          <w:ilvl w:val="0"/>
          <w:numId w:val="4"/>
        </w:numPr>
        <w:contextualSpacing/>
        <w:rPr>
          <w:sz w:val="28"/>
          <w:szCs w:val="28"/>
        </w:rPr>
      </w:pPr>
      <w:r w:rsidRPr="009926E7">
        <w:rPr>
          <w:sz w:val="28"/>
          <w:szCs w:val="28"/>
        </w:rPr>
        <w:t xml:space="preserve">Утвердить административный регламент предоставления </w:t>
      </w:r>
    </w:p>
    <w:p w:rsidR="009926E7" w:rsidRPr="009926E7" w:rsidRDefault="009926E7" w:rsidP="009926E7">
      <w:pPr>
        <w:ind w:firstLine="0"/>
        <w:contextualSpacing/>
        <w:rPr>
          <w:sz w:val="28"/>
          <w:szCs w:val="28"/>
        </w:rPr>
      </w:pPr>
      <w:r w:rsidRPr="009926E7">
        <w:rPr>
          <w:sz w:val="28"/>
          <w:szCs w:val="28"/>
        </w:rPr>
        <w:t xml:space="preserve">муниципальной услуги </w:t>
      </w:r>
      <w:r w:rsidRPr="009926E7">
        <w:rPr>
          <w:rFonts w:ascii="Times New Roman" w:hAnsi="Times New Roman" w:cs="Times New Roman"/>
          <w:sz w:val="28"/>
          <w:szCs w:val="28"/>
        </w:rPr>
        <w:t>«</w:t>
      </w:r>
      <w:r w:rsidRPr="009926E7">
        <w:rPr>
          <w:rFonts w:ascii="Times New Roman" w:hAnsi="Times New Roman" w:cs="Times New Roman"/>
          <w:color w:val="000000"/>
          <w:sz w:val="28"/>
          <w:szCs w:val="28"/>
        </w:rPr>
        <w:t>Предоставление лесных участков, расположенных на землях населенных пунктов, в постоянное</w:t>
      </w:r>
      <w:r w:rsidRPr="009926E7">
        <w:rPr>
          <w:rFonts w:eastAsia="Calibri"/>
          <w:sz w:val="28"/>
          <w:szCs w:val="28"/>
        </w:rPr>
        <w:t xml:space="preserve"> </w:t>
      </w:r>
      <w:r w:rsidRPr="009926E7">
        <w:rPr>
          <w:rFonts w:ascii="Times New Roman" w:hAnsi="Times New Roman" w:cs="Times New Roman"/>
          <w:color w:val="000000"/>
          <w:sz w:val="28"/>
          <w:szCs w:val="28"/>
        </w:rPr>
        <w:t>(бессрочное) пользование</w:t>
      </w:r>
      <w:r w:rsidRPr="009926E7">
        <w:rPr>
          <w:rFonts w:ascii="Times New Roman" w:hAnsi="Times New Roman" w:cs="Times New Roman"/>
          <w:sz w:val="28"/>
          <w:szCs w:val="28"/>
        </w:rPr>
        <w:t>»</w:t>
      </w:r>
      <w:r w:rsidRPr="009926E7">
        <w:rPr>
          <w:sz w:val="28"/>
          <w:szCs w:val="28"/>
        </w:rPr>
        <w:t xml:space="preserve"> согласно приложению.</w:t>
      </w:r>
    </w:p>
    <w:p w:rsidR="009926E7" w:rsidRPr="009926E7" w:rsidRDefault="009926E7" w:rsidP="009926E7">
      <w:pPr>
        <w:pStyle w:val="afa"/>
        <w:numPr>
          <w:ilvl w:val="0"/>
          <w:numId w:val="4"/>
        </w:numPr>
        <w:contextualSpacing/>
        <w:rPr>
          <w:rFonts w:eastAsia="Calibri"/>
          <w:sz w:val="28"/>
          <w:szCs w:val="28"/>
        </w:rPr>
      </w:pPr>
      <w:r w:rsidRPr="009926E7">
        <w:rPr>
          <w:rFonts w:eastAsia="Calibri"/>
          <w:sz w:val="28"/>
          <w:szCs w:val="28"/>
        </w:rPr>
        <w:t xml:space="preserve">Признать утратившим силу постановление администрации </w:t>
      </w:r>
    </w:p>
    <w:p w:rsidR="009926E7" w:rsidRPr="009926E7" w:rsidRDefault="009926E7" w:rsidP="009926E7">
      <w:pPr>
        <w:ind w:firstLine="0"/>
        <w:contextualSpacing/>
        <w:rPr>
          <w:rFonts w:eastAsia="Calibri"/>
          <w:sz w:val="28"/>
          <w:szCs w:val="28"/>
        </w:rPr>
      </w:pPr>
      <w:r w:rsidRPr="009926E7">
        <w:rPr>
          <w:rFonts w:eastAsia="Calibri"/>
          <w:sz w:val="28"/>
          <w:szCs w:val="28"/>
        </w:rPr>
        <w:t>муниципального образования Архиповский сельсовет Сакмарского района Оренбургской области от 24.07.2025 № 6</w:t>
      </w:r>
      <w:r>
        <w:rPr>
          <w:rFonts w:eastAsia="Calibri"/>
          <w:sz w:val="28"/>
          <w:szCs w:val="28"/>
        </w:rPr>
        <w:t>6</w:t>
      </w:r>
      <w:r w:rsidRPr="009926E7">
        <w:rPr>
          <w:rFonts w:eastAsia="Calibri"/>
          <w:sz w:val="28"/>
          <w:szCs w:val="28"/>
        </w:rPr>
        <w:t>-п «Предоставление лесных участков, расположенных на землях населенных пунктов, в безвозмездное пользование без проведения торгов».</w:t>
      </w:r>
    </w:p>
    <w:p w:rsidR="009926E7" w:rsidRPr="009926E7" w:rsidRDefault="009926E7" w:rsidP="009926E7">
      <w:pPr>
        <w:pStyle w:val="afa"/>
        <w:numPr>
          <w:ilvl w:val="0"/>
          <w:numId w:val="4"/>
        </w:numPr>
        <w:contextualSpacing/>
        <w:rPr>
          <w:rFonts w:eastAsia="Calibri"/>
          <w:sz w:val="28"/>
          <w:szCs w:val="28"/>
        </w:rPr>
      </w:pPr>
      <w:r w:rsidRPr="009926E7">
        <w:rPr>
          <w:sz w:val="28"/>
          <w:szCs w:val="28"/>
        </w:rPr>
        <w:t xml:space="preserve">Контроль за исполнением настоящего постановления оставляю за </w:t>
      </w:r>
    </w:p>
    <w:p w:rsidR="009926E7" w:rsidRPr="009926E7" w:rsidRDefault="009926E7" w:rsidP="009926E7">
      <w:pPr>
        <w:ind w:firstLine="0"/>
        <w:contextualSpacing/>
        <w:rPr>
          <w:rFonts w:eastAsia="Calibri"/>
          <w:sz w:val="28"/>
          <w:szCs w:val="28"/>
        </w:rPr>
      </w:pPr>
      <w:r w:rsidRPr="009926E7">
        <w:rPr>
          <w:sz w:val="28"/>
          <w:szCs w:val="28"/>
        </w:rPr>
        <w:t>собой.</w:t>
      </w:r>
    </w:p>
    <w:p w:rsidR="009926E7" w:rsidRDefault="009926E7" w:rsidP="009926E7">
      <w:pPr>
        <w:ind w:left="100" w:right="171" w:firstLine="609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>. Постановление вступает в силу с момента его официального опубликования (обнародования).</w:t>
      </w:r>
    </w:p>
    <w:p w:rsidR="009926E7" w:rsidRDefault="009926E7" w:rsidP="009926E7">
      <w:pPr>
        <w:ind w:right="171"/>
        <w:rPr>
          <w:rFonts w:eastAsia="Calibri"/>
          <w:sz w:val="28"/>
          <w:szCs w:val="28"/>
          <w:lang w:eastAsia="en-US"/>
        </w:rPr>
      </w:pPr>
    </w:p>
    <w:p w:rsidR="009926E7" w:rsidRDefault="009926E7" w:rsidP="009926E7">
      <w:pPr>
        <w:ind w:right="171"/>
        <w:rPr>
          <w:rFonts w:eastAsia="Times New Roman"/>
          <w:sz w:val="28"/>
          <w:szCs w:val="28"/>
        </w:rPr>
      </w:pPr>
    </w:p>
    <w:p w:rsidR="009926E7" w:rsidRDefault="009926E7" w:rsidP="009926E7">
      <w:pPr>
        <w:rPr>
          <w:sz w:val="28"/>
          <w:szCs w:val="28"/>
        </w:rPr>
      </w:pPr>
    </w:p>
    <w:p w:rsidR="009926E7" w:rsidRDefault="009926E7" w:rsidP="009926E7">
      <w:pPr>
        <w:rPr>
          <w:sz w:val="28"/>
          <w:szCs w:val="28"/>
        </w:rPr>
      </w:pPr>
    </w:p>
    <w:p w:rsidR="009926E7" w:rsidRDefault="009926E7" w:rsidP="009926E7">
      <w:pPr>
        <w:rPr>
          <w:sz w:val="28"/>
          <w:szCs w:val="28"/>
          <w:lang w:eastAsia="en-US"/>
        </w:rPr>
      </w:pPr>
    </w:p>
    <w:p w:rsidR="009926E7" w:rsidRDefault="009926E7" w:rsidP="009926E7">
      <w:pPr>
        <w:ind w:firstLine="0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9926E7" w:rsidRDefault="009926E7" w:rsidP="009926E7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Архиповский сельсовет </w:t>
      </w:r>
      <w:r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Н.Н.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Рябов</w:t>
      </w:r>
    </w:p>
    <w:p w:rsidR="009926E7" w:rsidRDefault="009926E7" w:rsidP="009926E7">
      <w:pPr>
        <w:rPr>
          <w:sz w:val="28"/>
          <w:szCs w:val="28"/>
        </w:rPr>
      </w:pPr>
    </w:p>
    <w:p w:rsidR="009926E7" w:rsidRDefault="009926E7" w:rsidP="009926E7">
      <w:pPr>
        <w:rPr>
          <w:rFonts w:ascii="Calibri" w:hAnsi="Calibri"/>
          <w:sz w:val="28"/>
          <w:szCs w:val="28"/>
        </w:rPr>
      </w:pPr>
    </w:p>
    <w:p w:rsidR="009926E7" w:rsidRDefault="009926E7" w:rsidP="009926E7">
      <w:pPr>
        <w:rPr>
          <w:rFonts w:ascii="Times New Roman" w:hAnsi="Times New Roman"/>
          <w:sz w:val="28"/>
          <w:szCs w:val="28"/>
        </w:rPr>
      </w:pPr>
    </w:p>
    <w:p w:rsidR="009926E7" w:rsidRDefault="009926E7" w:rsidP="009926E7">
      <w:pPr>
        <w:ind w:firstLine="0"/>
        <w:rPr>
          <w:sz w:val="28"/>
          <w:szCs w:val="28"/>
        </w:rPr>
      </w:pPr>
    </w:p>
    <w:p w:rsidR="009926E7" w:rsidRPr="009926E7" w:rsidRDefault="009926E7" w:rsidP="009926E7">
      <w:pPr>
        <w:pageBreakBefore/>
        <w:ind w:left="6013" w:right="-1"/>
        <w:jc w:val="right"/>
        <w:rPr>
          <w:sz w:val="28"/>
          <w:szCs w:val="28"/>
        </w:rPr>
      </w:pPr>
      <w:r w:rsidRPr="009926E7">
        <w:rPr>
          <w:sz w:val="28"/>
          <w:szCs w:val="28"/>
        </w:rPr>
        <w:lastRenderedPageBreak/>
        <w:t xml:space="preserve">Приложение </w:t>
      </w:r>
    </w:p>
    <w:p w:rsidR="009926E7" w:rsidRPr="009926E7" w:rsidRDefault="009926E7" w:rsidP="009926E7">
      <w:pPr>
        <w:ind w:right="-1"/>
        <w:jc w:val="right"/>
        <w:rPr>
          <w:sz w:val="28"/>
          <w:szCs w:val="28"/>
        </w:rPr>
      </w:pPr>
      <w:r w:rsidRPr="009926E7">
        <w:rPr>
          <w:sz w:val="28"/>
          <w:szCs w:val="28"/>
        </w:rPr>
        <w:t>к постановлению администрации</w:t>
      </w:r>
    </w:p>
    <w:p w:rsidR="009926E7" w:rsidRPr="009926E7" w:rsidRDefault="009926E7" w:rsidP="009926E7">
      <w:pPr>
        <w:ind w:right="-1"/>
        <w:jc w:val="right"/>
        <w:rPr>
          <w:sz w:val="28"/>
          <w:szCs w:val="28"/>
        </w:rPr>
      </w:pPr>
      <w:r w:rsidRPr="009926E7">
        <w:rPr>
          <w:sz w:val="28"/>
          <w:szCs w:val="28"/>
        </w:rPr>
        <w:t>муниципального образования</w:t>
      </w:r>
    </w:p>
    <w:p w:rsidR="009926E7" w:rsidRPr="009926E7" w:rsidRDefault="009926E7" w:rsidP="009926E7">
      <w:pPr>
        <w:ind w:left="6013" w:right="-1"/>
        <w:jc w:val="right"/>
        <w:rPr>
          <w:sz w:val="28"/>
          <w:szCs w:val="28"/>
        </w:rPr>
      </w:pPr>
      <w:r w:rsidRPr="009926E7">
        <w:rPr>
          <w:sz w:val="28"/>
          <w:szCs w:val="28"/>
        </w:rPr>
        <w:t>Архиповский сельсовет</w:t>
      </w:r>
    </w:p>
    <w:p w:rsidR="009926E7" w:rsidRPr="009926E7" w:rsidRDefault="009926E7" w:rsidP="009926E7">
      <w:pPr>
        <w:ind w:left="6013" w:right="-1"/>
        <w:jc w:val="right"/>
        <w:rPr>
          <w:sz w:val="28"/>
          <w:szCs w:val="28"/>
        </w:rPr>
      </w:pPr>
      <w:r w:rsidRPr="009926E7">
        <w:rPr>
          <w:sz w:val="28"/>
          <w:szCs w:val="28"/>
        </w:rPr>
        <w:t>Сакмарского района</w:t>
      </w:r>
    </w:p>
    <w:p w:rsidR="009926E7" w:rsidRPr="009926E7" w:rsidRDefault="009926E7" w:rsidP="009926E7">
      <w:pPr>
        <w:ind w:left="6013" w:right="-1"/>
        <w:jc w:val="right"/>
        <w:rPr>
          <w:sz w:val="28"/>
          <w:szCs w:val="28"/>
        </w:rPr>
      </w:pPr>
      <w:r w:rsidRPr="009926E7">
        <w:rPr>
          <w:sz w:val="28"/>
          <w:szCs w:val="28"/>
        </w:rPr>
        <w:t>Оренбургской области</w:t>
      </w:r>
    </w:p>
    <w:p w:rsidR="009926E7" w:rsidRPr="009926E7" w:rsidRDefault="009926E7" w:rsidP="009926E7">
      <w:pPr>
        <w:pStyle w:val="1"/>
        <w:jc w:val="right"/>
        <w:rPr>
          <w:b w:val="0"/>
          <w:sz w:val="28"/>
          <w:szCs w:val="28"/>
        </w:rPr>
      </w:pPr>
      <w:r w:rsidRPr="009926E7">
        <w:rPr>
          <w:b w:val="0"/>
          <w:sz w:val="28"/>
          <w:szCs w:val="28"/>
        </w:rPr>
        <w:t xml:space="preserve">от </w:t>
      </w:r>
      <w:r>
        <w:rPr>
          <w:b w:val="0"/>
          <w:sz w:val="28"/>
          <w:szCs w:val="28"/>
        </w:rPr>
        <w:t>00</w:t>
      </w:r>
      <w:r w:rsidRPr="009926E7">
        <w:rPr>
          <w:b w:val="0"/>
          <w:sz w:val="28"/>
          <w:szCs w:val="28"/>
        </w:rPr>
        <w:t>.0</w:t>
      </w:r>
      <w:r>
        <w:rPr>
          <w:b w:val="0"/>
          <w:sz w:val="28"/>
          <w:szCs w:val="28"/>
        </w:rPr>
        <w:t>0</w:t>
      </w:r>
      <w:r w:rsidRPr="009926E7">
        <w:rPr>
          <w:b w:val="0"/>
          <w:sz w:val="28"/>
          <w:szCs w:val="28"/>
        </w:rPr>
        <w:t>.202</w:t>
      </w:r>
      <w:r>
        <w:rPr>
          <w:b w:val="0"/>
          <w:sz w:val="28"/>
          <w:szCs w:val="28"/>
        </w:rPr>
        <w:t>6</w:t>
      </w:r>
      <w:r w:rsidRPr="009926E7">
        <w:rPr>
          <w:b w:val="0"/>
          <w:sz w:val="28"/>
          <w:szCs w:val="28"/>
        </w:rPr>
        <w:t xml:space="preserve"> № </w:t>
      </w:r>
      <w:r>
        <w:rPr>
          <w:b w:val="0"/>
          <w:sz w:val="28"/>
          <w:szCs w:val="28"/>
        </w:rPr>
        <w:t>00</w:t>
      </w:r>
      <w:bookmarkStart w:id="0" w:name="_GoBack"/>
      <w:bookmarkEnd w:id="0"/>
      <w:r w:rsidRPr="009926E7">
        <w:rPr>
          <w:b w:val="0"/>
          <w:sz w:val="28"/>
          <w:szCs w:val="28"/>
        </w:rPr>
        <w:t>-п</w:t>
      </w:r>
    </w:p>
    <w:p w:rsidR="003A59D5" w:rsidRDefault="003A59D5" w:rsidP="009926E7">
      <w:pPr>
        <w:pStyle w:val="af9"/>
        <w:ind w:firstLine="0"/>
        <w:outlineLvl w:val="0"/>
        <w:rPr>
          <w:rFonts w:ascii="Tinos" w:eastAsia="Tinos" w:hAnsi="Tinos" w:cs="Tinos"/>
          <w:b/>
          <w:color w:val="000000"/>
          <w:sz w:val="28"/>
        </w:rPr>
      </w:pPr>
    </w:p>
    <w:p w:rsidR="003A59D5" w:rsidRPr="009926E7" w:rsidRDefault="009926E7">
      <w:pPr>
        <w:pStyle w:val="af9"/>
        <w:jc w:val="center"/>
        <w:outlineLvl w:val="0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b/>
          <w:color w:val="000000"/>
          <w:sz w:val="28"/>
          <w:szCs w:val="28"/>
        </w:rPr>
        <w:t>А</w:t>
      </w:r>
      <w:r w:rsidR="00E34CCF" w:rsidRPr="009926E7">
        <w:rPr>
          <w:rFonts w:ascii="Times New Roman" w:eastAsia="Tinos" w:hAnsi="Times New Roman" w:cs="Times New Roman"/>
          <w:b/>
          <w:color w:val="000000"/>
          <w:sz w:val="28"/>
          <w:szCs w:val="28"/>
        </w:rPr>
        <w:t xml:space="preserve">дминистративный регламент предоставления муниципальной услуги </w:t>
      </w:r>
      <w:bookmarkStart w:id="1" w:name="sub_2000"/>
      <w:r w:rsidR="00E34CCF" w:rsidRPr="009926E7">
        <w:rPr>
          <w:rFonts w:ascii="Times New Roman" w:eastAsia="Tinos" w:hAnsi="Times New Roman" w:cs="Times New Roman"/>
          <w:b/>
          <w:color w:val="000000"/>
          <w:sz w:val="28"/>
          <w:szCs w:val="28"/>
        </w:rPr>
        <w:t>«Предоставление лесных участков, расположенных на землях населенных пунктов, в постоянное (бессрочное) пользование»</w:t>
      </w:r>
    </w:p>
    <w:bookmarkEnd w:id="1"/>
    <w:p w:rsidR="003A59D5" w:rsidRPr="009926E7" w:rsidRDefault="003A59D5">
      <w:pPr>
        <w:jc w:val="center"/>
        <w:rPr>
          <w:rFonts w:ascii="Times New Roman" w:eastAsia="Tinos" w:hAnsi="Times New Roman" w:cs="Times New Roman"/>
          <w:b/>
          <w:sz w:val="28"/>
          <w:szCs w:val="28"/>
        </w:rPr>
      </w:pPr>
    </w:p>
    <w:p w:rsidR="003A59D5" w:rsidRPr="009926E7" w:rsidRDefault="00E34CCF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b/>
          <w:color w:val="000000"/>
          <w:sz w:val="28"/>
          <w:szCs w:val="28"/>
        </w:rPr>
        <w:t>I. Общие положения</w:t>
      </w:r>
    </w:p>
    <w:p w:rsidR="003A59D5" w:rsidRPr="009926E7" w:rsidRDefault="003A59D5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3A59D5" w:rsidRPr="009926E7" w:rsidRDefault="00E34CCF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b/>
          <w:color w:val="000000"/>
          <w:sz w:val="28"/>
          <w:szCs w:val="28"/>
        </w:rPr>
        <w:t>Предмет регулирования административного регламента</w:t>
      </w:r>
    </w:p>
    <w:p w:rsidR="003A59D5" w:rsidRPr="009926E7" w:rsidRDefault="003A59D5">
      <w:pPr>
        <w:pStyle w:val="af9"/>
        <w:outlineLvl w:val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A59D5" w:rsidRPr="009926E7" w:rsidRDefault="00E34CCF" w:rsidP="009926E7">
      <w:pPr>
        <w:ind w:firstLine="709"/>
        <w:rPr>
          <w:rFonts w:ascii="Times New Roman" w:eastAsia="Tinos" w:hAnsi="Times New Roman" w:cs="Times New Roman"/>
          <w:i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1. Административный регламент предоставления муниципальной услуги  </w:t>
      </w: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«Предоставление лесных участков, расположенных на землях населенных пунктов, в постоянное (бессрочное) пользование» разработан в целях повышения качества и доступности предоставления муниципальной услуги, определяет стандарт, сроки и последовательность дей</w:t>
      </w: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ствий (административных процедур) при осуществлении полномочий по предоставлению муниципальной услуги в </w:t>
      </w:r>
      <w:r w:rsidR="009926E7">
        <w:rPr>
          <w:rFonts w:ascii="Times New Roman" w:eastAsia="Tinos" w:hAnsi="Times New Roman" w:cs="Times New Roman"/>
          <w:color w:val="000000"/>
          <w:sz w:val="28"/>
          <w:szCs w:val="28"/>
        </w:rPr>
        <w:t>администрацию муниципального образования Архиповский сельсовет Сакмарского района Оренбургской области.</w:t>
      </w:r>
    </w:p>
    <w:p w:rsidR="003A59D5" w:rsidRPr="009926E7" w:rsidRDefault="003A59D5">
      <w:pPr>
        <w:pStyle w:val="af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A59D5" w:rsidRPr="009926E7" w:rsidRDefault="00E34CCF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b/>
          <w:color w:val="000000"/>
          <w:sz w:val="28"/>
          <w:szCs w:val="28"/>
        </w:rPr>
        <w:t>Круг заявителей</w:t>
      </w:r>
    </w:p>
    <w:p w:rsidR="003A59D5" w:rsidRPr="009926E7" w:rsidRDefault="003A59D5">
      <w:pPr>
        <w:pStyle w:val="af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A59D5" w:rsidRPr="009926E7" w:rsidRDefault="00E34CCF">
      <w:pPr>
        <w:pStyle w:val="af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2. Усл</w:t>
      </w: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уга (перечень условных обозначений и сокращений приведен в П</w:t>
      </w:r>
      <w:hyperlink r:id="rId7" w:anchor="/document/412265536/entry/1100">
        <w:r w:rsidRPr="009926E7">
          <w:rPr>
            <w:rFonts w:ascii="Times New Roman" w:eastAsia="Tinos" w:hAnsi="Times New Roman" w:cs="Times New Roman"/>
            <w:color w:val="000000"/>
            <w:sz w:val="28"/>
            <w:szCs w:val="28"/>
          </w:rPr>
          <w:t xml:space="preserve">риложении </w:t>
        </w:r>
      </w:hyperlink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настоящему Административному регламенту) предоставляется юридическим лица (далее – Заявитель).</w:t>
      </w:r>
    </w:p>
    <w:p w:rsidR="003A59D5" w:rsidRPr="009926E7" w:rsidRDefault="00E34CCF">
      <w:pPr>
        <w:pStyle w:val="af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От имени</w:t>
      </w: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3A59D5" w:rsidRPr="009926E7" w:rsidRDefault="003A59D5">
      <w:pPr>
        <w:pStyle w:val="af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A59D5" w:rsidRPr="009926E7" w:rsidRDefault="00E34CCF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b/>
          <w:color w:val="000000"/>
          <w:sz w:val="28"/>
          <w:szCs w:val="28"/>
        </w:rPr>
        <w:t>Требование пр</w:t>
      </w:r>
      <w:r w:rsidRPr="009926E7">
        <w:rPr>
          <w:rFonts w:ascii="Times New Roman" w:eastAsia="Tinos" w:hAnsi="Times New Roman" w:cs="Times New Roman"/>
          <w:b/>
          <w:color w:val="000000"/>
          <w:sz w:val="28"/>
          <w:szCs w:val="28"/>
        </w:rPr>
        <w:t>едоставления заявителю государственной услуги в соответствии с категориями (признаками) заявителей, сведения о которых размещаются в реестре услуг и на Едином портале»</w:t>
      </w:r>
    </w:p>
    <w:p w:rsidR="003A59D5" w:rsidRPr="009926E7" w:rsidRDefault="003A59D5">
      <w:pPr>
        <w:pStyle w:val="af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A59D5" w:rsidRPr="009926E7" w:rsidRDefault="00E34CCF">
      <w:pPr>
        <w:pStyle w:val="af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3. Услуга </w:t>
      </w:r>
      <w:r w:rsidRPr="009926E7">
        <w:rPr>
          <w:rFonts w:ascii="Times New Roman" w:eastAsia="Tinos" w:hAnsi="Times New Roman" w:cs="Times New Roman"/>
          <w:color w:val="000000"/>
          <w:sz w:val="28"/>
          <w:szCs w:val="28"/>
          <w:highlight w:val="white"/>
        </w:rPr>
        <w:t>предоставляется заявителю в соответствии с категориями (признаками) заявителе</w:t>
      </w:r>
      <w:r w:rsidRPr="009926E7">
        <w:rPr>
          <w:rFonts w:ascii="Times New Roman" w:eastAsia="Tinos" w:hAnsi="Times New Roman" w:cs="Times New Roman"/>
          <w:color w:val="000000"/>
          <w:sz w:val="28"/>
          <w:szCs w:val="28"/>
          <w:highlight w:val="white"/>
        </w:rPr>
        <w:t>й, сведения о которых размещаются в реестре услуг, на сайте уполномоченного органа и на Едином портале</w:t>
      </w: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.</w:t>
      </w:r>
    </w:p>
    <w:p w:rsidR="003A59D5" w:rsidRPr="009926E7" w:rsidRDefault="003A59D5">
      <w:pPr>
        <w:pStyle w:val="af9"/>
        <w:rPr>
          <w:rFonts w:ascii="Times New Roman" w:eastAsia="TimesNewRoman" w:hAnsi="Times New Roman" w:cs="Times New Roman"/>
          <w:sz w:val="28"/>
          <w:szCs w:val="28"/>
        </w:rPr>
      </w:pPr>
    </w:p>
    <w:p w:rsidR="003A59D5" w:rsidRPr="009926E7" w:rsidRDefault="003A59D5">
      <w:pPr>
        <w:pStyle w:val="af9"/>
        <w:jc w:val="center"/>
        <w:outlineLvl w:val="0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3A59D5" w:rsidRPr="009926E7" w:rsidRDefault="00E34CCF">
      <w:pPr>
        <w:pStyle w:val="af9"/>
        <w:jc w:val="center"/>
        <w:outlineLvl w:val="0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bookmarkStart w:id="2" w:name="sub_2002"/>
      <w:r w:rsidRPr="009926E7">
        <w:rPr>
          <w:rFonts w:ascii="Times New Roman" w:eastAsia="Tinos" w:hAnsi="Times New Roman" w:cs="Times New Roman"/>
          <w:b/>
          <w:color w:val="000000"/>
          <w:sz w:val="28"/>
          <w:szCs w:val="28"/>
        </w:rPr>
        <w:lastRenderedPageBreak/>
        <w:t>II. Стандарт предоставления муниципальной услуги</w:t>
      </w:r>
    </w:p>
    <w:p w:rsidR="003A59D5" w:rsidRPr="009926E7" w:rsidRDefault="003A59D5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3A59D5" w:rsidRPr="009926E7" w:rsidRDefault="00E34CCF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bookmarkStart w:id="3" w:name="sub_2021"/>
      <w:bookmarkEnd w:id="2"/>
      <w:r w:rsidRPr="009926E7">
        <w:rPr>
          <w:rFonts w:ascii="Times New Roman" w:eastAsia="Tinos" w:hAnsi="Times New Roman" w:cs="Times New Roman"/>
          <w:b/>
          <w:color w:val="000000"/>
          <w:sz w:val="28"/>
          <w:szCs w:val="28"/>
        </w:rPr>
        <w:t>Наименование Услуги</w:t>
      </w:r>
    </w:p>
    <w:p w:rsidR="003A59D5" w:rsidRPr="009926E7" w:rsidRDefault="003A59D5">
      <w:pPr>
        <w:pStyle w:val="af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A59D5" w:rsidRPr="009926E7" w:rsidRDefault="00E34CCF">
      <w:pPr>
        <w:pStyle w:val="af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4. </w:t>
      </w:r>
      <w:bookmarkStart w:id="4" w:name="sub_2022"/>
      <w:bookmarkEnd w:id="3"/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Предоставление лесных участков, расположенных на землях населенных пунктов, в постоянное (бессрочное) пользование.</w:t>
      </w:r>
    </w:p>
    <w:bookmarkEnd w:id="4"/>
    <w:p w:rsidR="003A59D5" w:rsidRPr="009926E7" w:rsidRDefault="003A59D5">
      <w:pPr>
        <w:jc w:val="center"/>
        <w:rPr>
          <w:rFonts w:ascii="Times New Roman" w:eastAsia="TimesNewRoman" w:hAnsi="Times New Roman" w:cs="Times New Roman"/>
          <w:b/>
          <w:color w:val="000000"/>
          <w:sz w:val="28"/>
          <w:szCs w:val="28"/>
        </w:rPr>
      </w:pPr>
    </w:p>
    <w:p w:rsidR="003A59D5" w:rsidRPr="009926E7" w:rsidRDefault="00E34CCF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b/>
          <w:color w:val="000000"/>
          <w:sz w:val="28"/>
          <w:szCs w:val="28"/>
        </w:rPr>
        <w:t>Наименование органа, предоставляющего муниципальную услугу</w:t>
      </w:r>
    </w:p>
    <w:p w:rsidR="003A59D5" w:rsidRPr="009926E7" w:rsidRDefault="003A59D5">
      <w:pPr>
        <w:jc w:val="center"/>
        <w:rPr>
          <w:rFonts w:ascii="Times New Roman" w:eastAsia="TimesNewRoman" w:hAnsi="Times New Roman" w:cs="Times New Roman"/>
          <w:b/>
          <w:color w:val="000000"/>
          <w:sz w:val="28"/>
          <w:szCs w:val="28"/>
        </w:rPr>
      </w:pPr>
    </w:p>
    <w:p w:rsidR="003A59D5" w:rsidRPr="009926E7" w:rsidRDefault="00E34CCF" w:rsidP="009926E7">
      <w:pPr>
        <w:pStyle w:val="af9"/>
        <w:rPr>
          <w:rFonts w:ascii="Times New Roman" w:eastAsia="Tinos" w:hAnsi="Times New Roman" w:cs="Times New Roman"/>
          <w:i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5. Муниципальная услуга предоставляется уполномоченным органом - </w:t>
      </w:r>
      <w:r w:rsidR="009926E7">
        <w:rPr>
          <w:rFonts w:ascii="Times New Roman" w:eastAsia="Tinos" w:hAnsi="Times New Roman" w:cs="Times New Roman"/>
          <w:color w:val="000000"/>
          <w:sz w:val="28"/>
          <w:szCs w:val="28"/>
        </w:rPr>
        <w:t>администраци</w:t>
      </w:r>
      <w:r w:rsidR="009926E7">
        <w:rPr>
          <w:rFonts w:ascii="Times New Roman" w:eastAsia="Tinos" w:hAnsi="Times New Roman" w:cs="Times New Roman"/>
          <w:color w:val="000000"/>
          <w:sz w:val="28"/>
          <w:szCs w:val="28"/>
        </w:rPr>
        <w:t>ей</w:t>
      </w:r>
      <w:r w:rsidR="009926E7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муниципального образования Архиповский сельсовет Сакмарского района Оренбургской области.</w:t>
      </w:r>
    </w:p>
    <w:p w:rsidR="003A59D5" w:rsidRPr="009926E7" w:rsidRDefault="003A59D5">
      <w:pPr>
        <w:pStyle w:val="af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A59D5" w:rsidRPr="009926E7" w:rsidRDefault="00E34CCF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bookmarkStart w:id="5" w:name="sub_2023"/>
      <w:r w:rsidRPr="009926E7">
        <w:rPr>
          <w:rFonts w:ascii="Times New Roman" w:eastAsia="Tinos" w:hAnsi="Times New Roman" w:cs="Times New Roman"/>
          <w:b/>
          <w:color w:val="000000"/>
          <w:sz w:val="28"/>
          <w:szCs w:val="28"/>
        </w:rPr>
        <w:t>Результат предоставления муниципальной услуги</w:t>
      </w:r>
      <w:bookmarkEnd w:id="5"/>
    </w:p>
    <w:p w:rsidR="003A59D5" w:rsidRPr="009926E7" w:rsidRDefault="003A59D5">
      <w:pPr>
        <w:jc w:val="center"/>
        <w:rPr>
          <w:rFonts w:ascii="Times New Roman" w:eastAsia="TimesNewRoman" w:hAnsi="Times New Roman" w:cs="Times New Roman"/>
          <w:b/>
          <w:color w:val="000000"/>
          <w:sz w:val="28"/>
          <w:szCs w:val="28"/>
        </w:rPr>
      </w:pPr>
    </w:p>
    <w:p w:rsidR="003A59D5" w:rsidRPr="009926E7" w:rsidRDefault="00E34CCF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6. При обращении заявителя в соответствии с таблицей № 1, содержащейся в приложении </w:t>
      </w: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к настоящему Административному регламенту, с заявлением о предоставлении лесных участков, расположенных на зем</w:t>
      </w: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лях населенных пунктов, в постоянное (бессрочное) пользование, результатом предоставления Услуги является: </w:t>
      </w:r>
    </w:p>
    <w:p w:rsidR="003A59D5" w:rsidRPr="009926E7" w:rsidRDefault="00E34CCF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1) уведомление о предоставлении лесных участков, расположенных на землях населенных пунктов, в постоянное (бессрочное) пользование (согласно форме №</w:t>
      </w: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2, указанной в приложении к настоящему Административному регламенту);</w:t>
      </w:r>
    </w:p>
    <w:p w:rsidR="003A59D5" w:rsidRPr="009926E7" w:rsidRDefault="00E34CCF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2) отказ в предоставлении Услуги (согласно форме № 4, указанной в приложении к настоящему Административному регламенту).</w:t>
      </w:r>
    </w:p>
    <w:p w:rsidR="003A59D5" w:rsidRPr="009926E7" w:rsidRDefault="00E34CCF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Формирование реестровой записи в качестве результата предоставле</w:t>
      </w: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ния Услуги не предусмотрено.</w:t>
      </w:r>
    </w:p>
    <w:p w:rsidR="003A59D5" w:rsidRPr="009926E7" w:rsidRDefault="00E34CCF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7. Результат предоставления Услуги может быть получен заявителем нарочно в уполномоченном органе, в МФЦ на бумажном носителе, в электронном виде посредством Единого портала, путем направления на электронную почту, указанную зая</w:t>
      </w: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вителем </w:t>
      </w: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либо посредством почтовой связи.</w:t>
      </w:r>
    </w:p>
    <w:p w:rsidR="003A59D5" w:rsidRPr="009926E7" w:rsidRDefault="003A59D5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A59D5" w:rsidRPr="009926E7" w:rsidRDefault="00E34CCF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b/>
          <w:color w:val="000000"/>
          <w:sz w:val="28"/>
          <w:szCs w:val="28"/>
        </w:rPr>
        <w:t>Срок предоставления муниципальной услуги</w:t>
      </w:r>
    </w:p>
    <w:p w:rsidR="003A59D5" w:rsidRPr="009926E7" w:rsidRDefault="003A59D5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3A59D5" w:rsidRPr="009926E7" w:rsidRDefault="00E34CCF">
      <w:pPr>
        <w:ind w:firstLine="709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8. Срок предоставления Услуги, который исчисляется со дня регистрации заявления о предоставлении Услуги и документов и (или) информации, необходимых для предоставления Услуги, в уполномоченном органе, составляет 15 рабочих дней, независимо от категории (пр</w:t>
      </w: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изнаков) заявителя и способа подачи заявления о предоставлении Услуги.</w:t>
      </w:r>
      <w:r w:rsidRPr="009926E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</w:p>
    <w:p w:rsidR="003A59D5" w:rsidRPr="009926E7" w:rsidRDefault="003A59D5">
      <w:pPr>
        <w:ind w:firstLine="709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:rsidR="003A59D5" w:rsidRPr="009926E7" w:rsidRDefault="00E34CCF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b/>
          <w:color w:val="000000"/>
          <w:sz w:val="28"/>
          <w:szCs w:val="28"/>
        </w:rPr>
        <w:t>Размер платы, взимаемой с заявителя при предоставлении муниципальной услуги и способы ее взимания</w:t>
      </w:r>
    </w:p>
    <w:p w:rsidR="003A59D5" w:rsidRPr="009926E7" w:rsidRDefault="003A59D5">
      <w:pP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  <w:highlight w:val="white"/>
        </w:rPr>
      </w:pPr>
    </w:p>
    <w:p w:rsidR="003A59D5" w:rsidRPr="009926E7" w:rsidRDefault="00E34CCF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9. Взимание платы за предоставление Услуги не предусмотрено.</w:t>
      </w:r>
    </w:p>
    <w:p w:rsidR="003A59D5" w:rsidRPr="009926E7" w:rsidRDefault="003A59D5">
      <w:pPr>
        <w:ind w:firstLine="709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:rsidR="003A59D5" w:rsidRPr="009926E7" w:rsidRDefault="00E34CCF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b/>
          <w:color w:val="000000"/>
          <w:sz w:val="28"/>
          <w:szCs w:val="28"/>
        </w:rPr>
        <w:t xml:space="preserve">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муниципальной услуги </w:t>
      </w:r>
    </w:p>
    <w:p w:rsidR="003A59D5" w:rsidRPr="009926E7" w:rsidRDefault="003A59D5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3A59D5" w:rsidRPr="009926E7" w:rsidRDefault="00E34CCF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10. </w:t>
      </w: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Максимальный срок ожидания в очереди при подаче запроса (заявления) и</w:t>
      </w:r>
      <w:r w:rsidR="009926E7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</w:t>
      </w: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документ</w:t>
      </w: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ов, необходимых для предоставления Услуги или получения результата предоставления Услуги, не должен составлять более 15 минут.</w:t>
      </w:r>
    </w:p>
    <w:p w:rsidR="003A59D5" w:rsidRPr="009926E7" w:rsidRDefault="003A59D5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3A59D5" w:rsidRPr="009926E7" w:rsidRDefault="00E34CCF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b/>
          <w:color w:val="000000"/>
          <w:sz w:val="28"/>
          <w:szCs w:val="28"/>
        </w:rPr>
        <w:t>Срок регистрации заявления заявителя о предоставлении муниципальной услуги</w:t>
      </w:r>
    </w:p>
    <w:p w:rsidR="003A59D5" w:rsidRPr="009926E7" w:rsidRDefault="003A59D5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A59D5" w:rsidRPr="009926E7" w:rsidRDefault="00E34CCF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11. Срок регистрации запроса о предоставлении Услуги</w:t>
      </w: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, независимо от способа его подачи, составляет 1 рабочий день с даты его поступления.</w:t>
      </w:r>
    </w:p>
    <w:p w:rsidR="003A59D5" w:rsidRPr="009926E7" w:rsidRDefault="00E34CCF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В случае направления заявления о предоставлении Услуги в нерабочий день либо за пределами рабочего времени регистрация заявления о предоставлении Услуги осуществляется в </w:t>
      </w: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первый рабочий день, следующий за днем его направления.</w:t>
      </w:r>
    </w:p>
    <w:p w:rsidR="003A59D5" w:rsidRPr="009926E7" w:rsidRDefault="003A59D5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A59D5" w:rsidRPr="009926E7" w:rsidRDefault="00E34CCF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b/>
          <w:color w:val="000000"/>
          <w:sz w:val="28"/>
          <w:szCs w:val="28"/>
        </w:rPr>
        <w:t>Требования к помещениям,</w:t>
      </w:r>
    </w:p>
    <w:p w:rsidR="003A59D5" w:rsidRPr="009926E7" w:rsidRDefault="00E34CCF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b/>
          <w:color w:val="000000"/>
          <w:sz w:val="28"/>
          <w:szCs w:val="28"/>
        </w:rPr>
        <w:t>в которых предоставляется муниципальная услуга</w:t>
      </w:r>
    </w:p>
    <w:p w:rsidR="003A59D5" w:rsidRPr="009926E7" w:rsidRDefault="003A59D5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A59D5" w:rsidRPr="009926E7" w:rsidRDefault="00E34CCF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12. Требования к помещениям, в которых предоставляется муниципальная услуга, размещены на официальном сайте уполномоченного ор</w:t>
      </w: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гана в сети «Интернет», а также на Едином портале.</w:t>
      </w:r>
    </w:p>
    <w:p w:rsidR="003A59D5" w:rsidRPr="009926E7" w:rsidRDefault="003A59D5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A59D5" w:rsidRPr="009926E7" w:rsidRDefault="00E34CCF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b/>
          <w:color w:val="000000"/>
          <w:sz w:val="28"/>
          <w:szCs w:val="28"/>
        </w:rPr>
        <w:t xml:space="preserve">Показатели </w:t>
      </w:r>
      <w:r w:rsidRPr="009926E7">
        <w:rPr>
          <w:rFonts w:ascii="Times New Roman" w:eastAsia="Tinos" w:hAnsi="Times New Roman" w:cs="Times New Roman"/>
          <w:b/>
          <w:color w:val="000000"/>
          <w:sz w:val="28"/>
          <w:szCs w:val="28"/>
        </w:rPr>
        <w:t>доступности и качества муниципальной услуги</w:t>
      </w:r>
    </w:p>
    <w:p w:rsidR="003A59D5" w:rsidRPr="009926E7" w:rsidRDefault="003A59D5">
      <w:pPr>
        <w:ind w:firstLine="709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A59D5" w:rsidRPr="009926E7" w:rsidRDefault="00E34CCF">
      <w:pPr>
        <w:ind w:firstLine="709"/>
        <w:rPr>
          <w:rFonts w:ascii="Times New Roman" w:eastAsia="Tinos" w:hAnsi="Times New Roman" w:cs="Times New Roman"/>
          <w:strike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13. Перечень показателей доступности и качества Услуги размещен на официальном сайте уполномоченного органа в сети «Интернет», а также на Едином по</w:t>
      </w: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ртале.</w:t>
      </w:r>
    </w:p>
    <w:p w:rsidR="003A59D5" w:rsidRPr="009926E7" w:rsidRDefault="003A59D5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A59D5" w:rsidRPr="009926E7" w:rsidRDefault="00E34CCF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b/>
          <w:color w:val="000000"/>
          <w:sz w:val="28"/>
          <w:szCs w:val="28"/>
        </w:rPr>
        <w:t>Иные требования к предоставлению муниципальной услуги</w:t>
      </w:r>
    </w:p>
    <w:p w:rsidR="003A59D5" w:rsidRPr="009926E7" w:rsidRDefault="003A59D5">
      <w:pPr>
        <w:ind w:firstLine="709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3A59D5" w:rsidRPr="009926E7" w:rsidRDefault="00E34CCF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14.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3A59D5" w:rsidRPr="009926E7" w:rsidRDefault="00E34CCF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15. При предоставлении Услуги используются следующие информационные системы:</w:t>
      </w:r>
    </w:p>
    <w:p w:rsidR="003A59D5" w:rsidRPr="009926E7" w:rsidRDefault="00E34CCF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Единый портал;</w:t>
      </w:r>
    </w:p>
    <w:p w:rsidR="003A59D5" w:rsidRPr="009926E7" w:rsidRDefault="00E34CCF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ЕСИА;</w:t>
      </w:r>
    </w:p>
    <w:p w:rsidR="003A59D5" w:rsidRPr="009926E7" w:rsidRDefault="00E34CCF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СМЭВ;</w:t>
      </w:r>
    </w:p>
    <w:p w:rsidR="003A59D5" w:rsidRPr="009926E7" w:rsidRDefault="00E34CCF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ИС СИР СОУ ОО.</w:t>
      </w:r>
    </w:p>
    <w:p w:rsidR="003A59D5" w:rsidRPr="009926E7" w:rsidRDefault="00E34CCF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АСЭД.</w:t>
      </w:r>
    </w:p>
    <w:p w:rsidR="003A59D5" w:rsidRPr="009926E7" w:rsidRDefault="00E34CCF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lastRenderedPageBreak/>
        <w:t>16. Предусмотрена возможность предоставления Услуги в многофункциональном центре.</w:t>
      </w: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17. 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</w:t>
      </w: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не предусмотре</w:t>
      </w: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но.</w:t>
      </w: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18.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</w:t>
      </w: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предусмотрен.</w:t>
      </w: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19. Заявление о предоставлении Услуги и документы, необходимые для предоставления Услуги, могут быть поданы в МФЦ.</w:t>
      </w: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Предусмотрена возможность выдачи заявителю результата предоставления Услуги в МФЦ в случае подачи заявления в МФЦ, в том числе </w:t>
      </w: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выдачи документов на бумажном носителе, подтверждающих содержание электронных документов, направленных в МФЦ по результатам предоставления Услуги уполномоченным органом.</w:t>
      </w: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МФЦ не принимает решение об отказе в приеме заявления и документов и (или) информации,</w:t>
      </w: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необходимых для предоставления Услуги.</w:t>
      </w: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Прием заявления о предоставлении Услуги и документов, необходимых для предоставления Услуги, а также выдача результата предоставления Услуги в МФЦ осуществляются на основании заключенного между МФЦ и уполномоченным о</w:t>
      </w: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рганом Соглашения о взаимодействии.</w:t>
      </w:r>
    </w:p>
    <w:p w:rsidR="003A59D5" w:rsidRPr="009926E7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A59D5" w:rsidRPr="009926E7" w:rsidRDefault="00E34CCF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b/>
          <w:color w:val="000000"/>
          <w:sz w:val="28"/>
          <w:szCs w:val="28"/>
        </w:rPr>
        <w:t>Исчерпывающий перечень документов, необходимых</w:t>
      </w:r>
    </w:p>
    <w:p w:rsidR="003A59D5" w:rsidRPr="009926E7" w:rsidRDefault="00E34CCF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b/>
          <w:color w:val="000000"/>
          <w:sz w:val="28"/>
          <w:szCs w:val="28"/>
        </w:rPr>
        <w:t>для предоставления муниципальной услуги</w:t>
      </w:r>
    </w:p>
    <w:p w:rsidR="003A59D5" w:rsidRPr="009926E7" w:rsidRDefault="003A59D5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20. Исчерпывающий перечень документов, необходимых в соответствии с законодательными и иными нормативными правовыми актами для пред</w:t>
      </w: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</w:t>
      </w: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формационного взаимодействия, приведен в таблице № 2, содержащейся в приложении к настоящему Административному регламенту.</w:t>
      </w: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21. Формы заявления и документов приведены в приложении к настоящему Административному регламенту.</w:t>
      </w:r>
    </w:p>
    <w:p w:rsidR="003A59D5" w:rsidRPr="009926E7" w:rsidRDefault="003A59D5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A59D5" w:rsidRPr="009926E7" w:rsidRDefault="00E34CCF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b/>
          <w:color w:val="000000"/>
          <w:sz w:val="28"/>
          <w:szCs w:val="28"/>
        </w:rPr>
        <w:t xml:space="preserve">Исчерпывающий перечень оснований </w:t>
      </w:r>
      <w:r w:rsidRPr="009926E7">
        <w:rPr>
          <w:rFonts w:ascii="Times New Roman" w:eastAsia="Tinos" w:hAnsi="Times New Roman" w:cs="Times New Roman"/>
          <w:b/>
          <w:color w:val="000000"/>
          <w:sz w:val="28"/>
          <w:szCs w:val="28"/>
        </w:rPr>
        <w:t xml:space="preserve">для отказа в приеме заявления и документов, необходимых для предоставления муниципальной услуги, и исчерпывающий перечень оснований для приостановления </w:t>
      </w:r>
      <w:r w:rsidRPr="009926E7">
        <w:rPr>
          <w:rFonts w:ascii="Times New Roman" w:eastAsia="Tinos" w:hAnsi="Times New Roman" w:cs="Times New Roman"/>
          <w:b/>
          <w:color w:val="000000"/>
          <w:sz w:val="28"/>
          <w:szCs w:val="28"/>
        </w:rPr>
        <w:lastRenderedPageBreak/>
        <w:t>предоставления муниципальной услуги или для отказа в предоставлении муниципальной услуги</w:t>
      </w:r>
    </w:p>
    <w:p w:rsidR="003A59D5" w:rsidRPr="009926E7" w:rsidRDefault="003A59D5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22. Основаниями для отказа в приеме заявления и документов являются: </w:t>
      </w: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1) неполный пакет документов либо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</w:t>
      </w: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еля заявителя, в случае обращения за предоставлением услуги указанным лицом);</w:t>
      </w: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2) подача заявления от имени заявителя не уполномоченным на то лицом;</w:t>
      </w: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3) текст заявления и представленных документов не поддается прочтению;</w:t>
      </w: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4) не указаны фамилия, имя, отчество,</w:t>
      </w: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 запроса не заполнены;</w:t>
      </w: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5) в заявлении содержатся нецензурные либо оскорбительные выраже</w:t>
      </w: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правом;</w:t>
      </w: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6) вопрос, указанный в заявлении, не относится к порядку предоставления Усл</w:t>
      </w: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уги;</w:t>
      </w: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7) несоответствие заявления форме, установленной в приложении </w:t>
      </w: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br/>
        <w:t>к настоящему Административному регламенту;</w:t>
      </w: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8) неполное, некорректное заполнение полей в форме запроса, в том числе в интерактивной форме заявления на Едином портале;</w:t>
      </w: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9) заявление и документы, ЭП, необходимые для предоставления Услуги, поданы в электронной форме с нарушением установленных требований</w:t>
      </w: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.</w:t>
      </w: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10) документы поданы в неуполномоченный орган.</w:t>
      </w: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23. Основания для приостановления предоставления Услуги законодательством Российской Федерации не предусмотрены.</w:t>
      </w: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24. Основаниями для отказа в предоставлении Услуги являются:</w:t>
      </w: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а) с заявлением о предоставлении </w:t>
      </w: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участка обратилось лицо, которому в соответствии с законодательством Российской Федерации участок не может быть предоставлен;</w:t>
      </w: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б) в отношении лесного участка, указанного в заявлении о его предоставлении, принято решение о предварительном согласовании его пр</w:t>
      </w: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едоставления, срок действия которого не истек, и с заявлением о предоставлении земельного участка обратилось иное не указанное в этом решении лицо;</w:t>
      </w: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в) непредставление заявителем документов, указанных в </w:t>
      </w:r>
      <w:hyperlink r:id="rId8" w:anchor="/document/412265536/entry/11552">
        <w:r w:rsidRPr="009926E7">
          <w:rPr>
            <w:rFonts w:ascii="Times New Roman" w:eastAsia="Tinos" w:hAnsi="Times New Roman" w:cs="Times New Roman"/>
            <w:color w:val="000000"/>
            <w:sz w:val="28"/>
            <w:szCs w:val="28"/>
          </w:rPr>
          <w:t>таблице N 2</w:t>
        </w:r>
      </w:hyperlink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, содержащейся в приложении к настоящему Административному регламенту;</w:t>
      </w: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г) представление заявителем документов, указанных в </w:t>
      </w:r>
      <w:hyperlink r:id="rId9" w:anchor="/document/412265536/entry/11552">
        <w:r w:rsidRPr="009926E7">
          <w:rPr>
            <w:rFonts w:ascii="Times New Roman" w:eastAsia="Tinos" w:hAnsi="Times New Roman" w:cs="Times New Roman"/>
            <w:color w:val="000000"/>
            <w:sz w:val="28"/>
            <w:szCs w:val="28"/>
          </w:rPr>
          <w:t xml:space="preserve">таблице </w:t>
        </w:r>
        <w:r w:rsidRPr="009926E7">
          <w:rPr>
            <w:rFonts w:ascii="Times New Roman" w:eastAsia="Tinos" w:hAnsi="Times New Roman" w:cs="Times New Roman"/>
            <w:color w:val="000000"/>
            <w:sz w:val="28"/>
            <w:szCs w:val="28"/>
          </w:rPr>
          <w:t>N 2</w:t>
        </w:r>
      </w:hyperlink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, содержащейся в приложении к настоящему Административному регламенту, содержащих недостоверную информацию.</w:t>
      </w: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lastRenderedPageBreak/>
        <w:t>25. Основания для отказа в приеме заявления и документов, основания для приостановления предоставления Услуги, основания для отказа в предоставле</w:t>
      </w: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нии 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Отказ в приеме документов, необходимых для предоставления Услуги, не препятствует повторному обращению после у</w:t>
      </w: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странения причины, послужившей основанием для отказа.</w:t>
      </w:r>
    </w:p>
    <w:p w:rsidR="003A59D5" w:rsidRPr="009926E7" w:rsidRDefault="003A59D5" w:rsidP="009926E7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A59D5" w:rsidRPr="009926E7" w:rsidRDefault="00E34CCF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b/>
          <w:color w:val="000000"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3A59D5" w:rsidRPr="009926E7" w:rsidRDefault="003A59D5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3A59D5" w:rsidRPr="009926E7" w:rsidRDefault="00E34CCF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b/>
          <w:color w:val="000000"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3A59D5" w:rsidRPr="009926E7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26. Перечень административных процедур, осуществляемых при предоставлении Услуги:</w:t>
      </w: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а) профилирование заявителя;</w:t>
      </w: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б) прием заявления и документов;</w:t>
      </w: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в) принятие решения о</w:t>
      </w: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приеме документов (отказе в приеме);</w:t>
      </w: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г) межведомственное информационное взаимодействие;</w:t>
      </w: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д) подготовка документа;</w:t>
      </w: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и) принятие решения о предоставлении (отказе в предоставлении) Услуги;</w:t>
      </w: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к) предоставление результата Услуги.</w:t>
      </w:r>
    </w:p>
    <w:p w:rsidR="003A59D5" w:rsidRPr="009926E7" w:rsidRDefault="003A59D5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3A59D5" w:rsidRPr="009926E7" w:rsidRDefault="00E34CCF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b/>
          <w:color w:val="000000"/>
          <w:sz w:val="28"/>
          <w:szCs w:val="28"/>
        </w:rPr>
        <w:t>IV</w:t>
      </w:r>
      <w:r w:rsidRPr="009926E7">
        <w:rPr>
          <w:rFonts w:ascii="Times New Roman" w:eastAsia="Tinos" w:hAnsi="Times New Roman" w:cs="Times New Roman"/>
          <w:b/>
          <w:color w:val="000000"/>
          <w:sz w:val="28"/>
          <w:szCs w:val="28"/>
        </w:rPr>
        <w:t>. Способы информирования заяви</w:t>
      </w:r>
      <w:r w:rsidRPr="009926E7">
        <w:rPr>
          <w:rFonts w:ascii="Times New Roman" w:eastAsia="Tinos" w:hAnsi="Times New Roman" w:cs="Times New Roman"/>
          <w:b/>
          <w:color w:val="000000"/>
          <w:sz w:val="28"/>
          <w:szCs w:val="28"/>
        </w:rPr>
        <w:t>теля об изменении статуса рассмотрения заявления</w:t>
      </w:r>
    </w:p>
    <w:p w:rsidR="003A59D5" w:rsidRPr="009926E7" w:rsidRDefault="003A59D5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27. Перечень способов информирования заявителя об изменении статуса рассмотрения заявления:</w:t>
      </w: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а) посредством Единого портала;</w:t>
      </w: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б) посредством почтовой связи.</w:t>
      </w:r>
    </w:p>
    <w:p w:rsidR="003A59D5" w:rsidRPr="009926E7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A59D5" w:rsidRPr="009926E7" w:rsidRDefault="003A59D5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3A59D5" w:rsidRPr="009926E7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:rsidR="003A59D5" w:rsidRPr="009926E7" w:rsidRDefault="003A59D5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:rsidR="003A59D5" w:rsidRPr="009926E7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A59D5" w:rsidRPr="009926E7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A59D5" w:rsidRPr="009926E7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A59D5" w:rsidRPr="009926E7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A59D5" w:rsidRPr="009926E7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A59D5" w:rsidRPr="009926E7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A59D5" w:rsidRPr="009926E7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A59D5" w:rsidRPr="009926E7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A59D5" w:rsidRPr="009926E7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A59D5" w:rsidRPr="009926E7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A59D5" w:rsidRPr="009926E7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A59D5" w:rsidRPr="009926E7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A59D5" w:rsidRPr="009926E7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A59D5" w:rsidRPr="009926E7" w:rsidRDefault="00E34CCF" w:rsidP="009926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jc w:val="righ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Приложение</w:t>
      </w:r>
    </w:p>
    <w:p w:rsidR="003A59D5" w:rsidRPr="009926E7" w:rsidRDefault="00E34CCF" w:rsidP="009926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jc w:val="righ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к Административному регламенту</w:t>
      </w:r>
    </w:p>
    <w:p w:rsidR="003A59D5" w:rsidRPr="009926E7" w:rsidRDefault="00E34CCF" w:rsidP="009926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jc w:val="righ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«Предоставление лесных участков, </w:t>
      </w:r>
    </w:p>
    <w:p w:rsidR="003A59D5" w:rsidRPr="009926E7" w:rsidRDefault="00E34CCF" w:rsidP="009926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jc w:val="righ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расположенных на землях </w:t>
      </w:r>
    </w:p>
    <w:p w:rsidR="003A59D5" w:rsidRPr="009926E7" w:rsidRDefault="00E34CCF" w:rsidP="009926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jc w:val="righ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населенных пунктов, в постоянное</w:t>
      </w:r>
    </w:p>
    <w:p w:rsidR="003A59D5" w:rsidRPr="009926E7" w:rsidRDefault="00E34CCF" w:rsidP="009926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jc w:val="righ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(бессрочное) пользование»</w:t>
      </w:r>
    </w:p>
    <w:p w:rsidR="003A59D5" w:rsidRPr="009926E7" w:rsidRDefault="003A59D5" w:rsidP="009926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jc w:val="right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b/>
          <w:color w:val="000000"/>
          <w:sz w:val="28"/>
          <w:szCs w:val="28"/>
        </w:rPr>
        <w:t>Перечень условных обозначений и сокращений, идентификаторы</w:t>
      </w: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b/>
          <w:color w:val="000000"/>
          <w:sz w:val="28"/>
          <w:szCs w:val="28"/>
        </w:rPr>
        <w:t>категорий (признаков) заявителей, исчерпывающий</w:t>
      </w:r>
      <w:r w:rsidRPr="009926E7">
        <w:rPr>
          <w:rFonts w:ascii="Times New Roman" w:eastAsia="Tinos" w:hAnsi="Times New Roman" w:cs="Times New Roman"/>
          <w:b/>
          <w:color w:val="000000"/>
          <w:sz w:val="28"/>
          <w:szCs w:val="28"/>
        </w:rPr>
        <w:t xml:space="preserve"> перечень документов, необходимых для предоставления муниципальной услуги и документов, необходимых для предоставления муниципальной услуги, оснований для приостановления предоставления муниципальном услуги или отказа в предоставлении муниципальной услуги,</w:t>
      </w:r>
      <w:r w:rsidRPr="009926E7">
        <w:rPr>
          <w:rFonts w:ascii="Times New Roman" w:eastAsia="Tinos" w:hAnsi="Times New Roman" w:cs="Times New Roman"/>
          <w:b/>
          <w:color w:val="000000"/>
          <w:sz w:val="28"/>
          <w:szCs w:val="28"/>
        </w:rPr>
        <w:t xml:space="preserve"> формы запроса о предоставлении муниципальной услуги и документов, необходимых для предоставления муниципальной услуги</w:t>
      </w:r>
    </w:p>
    <w:p w:rsidR="003A59D5" w:rsidRPr="009926E7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b/>
          <w:color w:val="000000"/>
          <w:sz w:val="28"/>
          <w:szCs w:val="28"/>
        </w:rPr>
        <w:t>I. Перечень условных обозначений и сокращений</w:t>
      </w:r>
    </w:p>
    <w:p w:rsidR="003A59D5" w:rsidRPr="009926E7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Условные сокращения:</w:t>
      </w: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а) Единый портал – федеральная государственная информационная система «Единый портал государственных и муниципальных услуг (функций);</w:t>
      </w: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б) Реестр услуг – федеральная государственная информационная система «Федеральный реестр государственных и муниципальных у</w:t>
      </w: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слуг»;</w:t>
      </w: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в) Услуга – муниципальная услуга по предоставлению лесных участков, расположенных на землях населенных пунктов, в постоянное (бессрочное) пользование;</w:t>
      </w: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г) Заявление – заявление о предоставлении лесных участков, расположенных на землях населенных пунк</w:t>
      </w: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тов, в постоянное (бессрочное) пользование;</w:t>
      </w: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д) </w:t>
      </w: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Заявитель – юридические лица, обратившиеся в уполномоченный орган с запросом (заявлением) о предоставлении муниципальной услуги;</w:t>
      </w: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е) Документы – документы и (или) информация, необходимые для предоставления Усл</w:t>
      </w: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уги;</w:t>
      </w: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ж) ЕСИА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з) </w:t>
      </w: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ИС СИР СОУ ОО - система исполнения регламентов Информационной системы оказания услуг Оренбургской области</w:t>
      </w: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.</w:t>
      </w: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и) АСЭД – автоматизированная система электронного документооборота;</w:t>
      </w: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lastRenderedPageBreak/>
        <w:t>к) МФЦ – государственное автономное учреждение «Оренбургский областной многофунк</w:t>
      </w: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циональный центр предоставления государственных и муниципальных услуг»;</w:t>
      </w: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л) ЭП – усиленная квалифицированная электронная подпись;</w:t>
      </w: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м) ЕГРН – Единый государственный реестр недвижимости.</w:t>
      </w:r>
    </w:p>
    <w:p w:rsidR="003A59D5" w:rsidRPr="009926E7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A59D5" w:rsidRPr="009926E7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2. Условные обозначения:</w:t>
      </w: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а) [Все] - документы представляются всеми заявителями, обращающимися за получением Услуги;</w:t>
      </w: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б) П(з) - представитель заявителя;</w:t>
      </w: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в) Единый портал - документы подаются посредством </w:t>
      </w:r>
      <w:hyperlink r:id="rId10">
        <w:r w:rsidRPr="009926E7">
          <w:rPr>
            <w:rFonts w:ascii="Times New Roman" w:eastAsia="Tinos" w:hAnsi="Times New Roman" w:cs="Times New Roman"/>
            <w:color w:val="000000"/>
            <w:sz w:val="28"/>
            <w:szCs w:val="28"/>
          </w:rPr>
          <w:t>Единого портала</w:t>
        </w:r>
      </w:hyperlink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;</w:t>
      </w: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г) ПС - документы </w:t>
      </w: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подаются посредством почтовой связи;</w:t>
      </w: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д) О - представляется оригинал документа;</w:t>
      </w: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ж) О(э) - представляется оригинал документа в электронной форме;</w:t>
      </w: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з) К - представляется копия документа;</w:t>
      </w: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926E7">
        <w:rPr>
          <w:rFonts w:ascii="Times New Roman" w:eastAsia="Tinos" w:hAnsi="Times New Roman" w:cs="Times New Roman"/>
          <w:color w:val="000000"/>
          <w:sz w:val="28"/>
          <w:szCs w:val="28"/>
        </w:rPr>
        <w:t>и) К(э) - представляется копия документа в электронной форме.</w:t>
      </w:r>
    </w:p>
    <w:p w:rsidR="003A59D5" w:rsidRPr="009926E7" w:rsidRDefault="003A59D5">
      <w:pPr>
        <w:ind w:firstLine="0"/>
        <w:jc w:val="center"/>
        <w:rPr>
          <w:rFonts w:ascii="Times New Roman" w:eastAsia="TimesNewRoman" w:hAnsi="Times New Roman" w:cs="Times New Roman"/>
          <w:b/>
          <w:sz w:val="28"/>
          <w:szCs w:val="28"/>
        </w:rPr>
      </w:pPr>
    </w:p>
    <w:p w:rsidR="003A59D5" w:rsidRPr="009926E7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NewRoman" w:hAnsi="Times New Roman" w:cs="Times New Roman"/>
          <w:sz w:val="28"/>
          <w:szCs w:val="28"/>
        </w:rPr>
      </w:pPr>
    </w:p>
    <w:p w:rsidR="003A59D5" w:rsidRPr="009926E7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3A59D5" w:rsidRPr="009926E7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3A59D5" w:rsidRPr="009926E7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A59D5" w:rsidRDefault="003A59D5" w:rsidP="009926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b/>
          <w:color w:val="000000"/>
          <w:sz w:val="28"/>
        </w:rPr>
      </w:pP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</w:rPr>
      </w:pPr>
      <w:r w:rsidRPr="009926E7">
        <w:rPr>
          <w:rFonts w:ascii="Times New Roman" w:eastAsia="Tinos" w:hAnsi="Times New Roman" w:cs="Times New Roman"/>
          <w:b/>
          <w:color w:val="000000"/>
          <w:sz w:val="28"/>
        </w:rPr>
        <w:t>II. Идентификаторы категорий (признаков) заявителя</w:t>
      </w:r>
    </w:p>
    <w:p w:rsidR="003A59D5" w:rsidRPr="009926E7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</w:rPr>
      </w:pP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Таблица № 1</w:t>
      </w: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NewRoman" w:eastAsia="TimesNewRoman" w:hAnsi="TimesNewRoman" w:cs="TimesNew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0"/>
        <w:gridCol w:w="5757"/>
        <w:gridCol w:w="3461"/>
      </w:tblGrid>
      <w:tr w:rsidR="003A59D5">
        <w:tblPrEx>
          <w:tblCellMar>
            <w:top w:w="0" w:type="dxa"/>
            <w:bottom w:w="0" w:type="dxa"/>
          </w:tblCellMar>
        </w:tblPrEx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A59D5" w:rsidRPr="009926E7" w:rsidRDefault="00E34CCF">
            <w:pP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Cs w:val="24"/>
              </w:rPr>
            </w:pPr>
            <w:r w:rsidRPr="009926E7">
              <w:rPr>
                <w:rFonts w:ascii="Times New Roman" w:eastAsia="Tinos" w:hAnsi="Times New Roman" w:cs="Times New Roman"/>
                <w:b/>
                <w:color w:val="000000"/>
                <w:szCs w:val="24"/>
              </w:rPr>
              <w:t>№</w:t>
            </w:r>
          </w:p>
        </w:tc>
        <w:tc>
          <w:tcPr>
            <w:tcW w:w="575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Cs w:val="24"/>
              </w:rPr>
            </w:pPr>
            <w:r w:rsidRPr="009926E7">
              <w:rPr>
                <w:rFonts w:ascii="Times New Roman" w:eastAsia="Tinos" w:hAnsi="Times New Roman" w:cs="Times New Roman"/>
                <w:b/>
                <w:color w:val="000000"/>
                <w:szCs w:val="24"/>
              </w:rPr>
              <w:t>Наименование отдельных признаков заявителя</w:t>
            </w:r>
          </w:p>
          <w:p w:rsidR="003A59D5" w:rsidRPr="009926E7" w:rsidRDefault="003A59D5">
            <w:pPr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</w:p>
          <w:p w:rsidR="003A59D5" w:rsidRPr="009926E7" w:rsidRDefault="003A59D5">
            <w:pPr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</w:p>
          <w:p w:rsidR="003A59D5" w:rsidRPr="009926E7" w:rsidRDefault="003A59D5">
            <w:pPr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Cs w:val="24"/>
              </w:rPr>
            </w:pPr>
            <w:r w:rsidRPr="009926E7">
              <w:rPr>
                <w:rFonts w:ascii="Times New Roman" w:eastAsia="Tinos" w:hAnsi="Times New Roman" w:cs="Times New Roman"/>
                <w:b/>
                <w:color w:val="000000"/>
                <w:szCs w:val="24"/>
              </w:rPr>
              <w:t>Результат предоставления Услуги</w:t>
            </w:r>
          </w:p>
          <w:p w:rsidR="003A59D5" w:rsidRPr="009926E7" w:rsidRDefault="003A59D5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A59D5">
        <w:tblPrEx>
          <w:tblCellMar>
            <w:top w:w="0" w:type="dxa"/>
            <w:bottom w:w="0" w:type="dxa"/>
          </w:tblCellMar>
        </w:tblPrEx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A59D5" w:rsidRPr="009926E7" w:rsidRDefault="003A59D5">
            <w:pPr>
              <w:pStyle w:val="af0"/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5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A59D5" w:rsidRPr="009926E7" w:rsidRDefault="003A59D5">
            <w:pPr>
              <w:pStyle w:val="af0"/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9926E7">
              <w:rPr>
                <w:rFonts w:ascii="Times New Roman" w:eastAsia="Tinos" w:hAnsi="Times New Roman" w:cs="Times New Roman"/>
                <w:color w:val="000000"/>
                <w:szCs w:val="24"/>
              </w:rPr>
              <w:t>Предоставление лесных участков, расположенных на землях населенных пунктов, в постоянное (бессрочное) пользование</w:t>
            </w:r>
          </w:p>
        </w:tc>
      </w:tr>
      <w:tr w:rsidR="003A59D5">
        <w:tblPrEx>
          <w:tblCellMar>
            <w:top w:w="0" w:type="dxa"/>
            <w:bottom w:w="0" w:type="dxa"/>
          </w:tblCellMar>
        </w:tblPrEx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9926E7">
              <w:rPr>
                <w:rFonts w:ascii="Times New Roman" w:eastAsia="Tinos" w:hAnsi="Times New Roman" w:cs="Times New Roman"/>
                <w:color w:val="000000"/>
                <w:szCs w:val="24"/>
              </w:rPr>
              <w:t>1.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9926E7">
              <w:rPr>
                <w:rFonts w:ascii="Times New Roman" w:eastAsia="Tinos" w:hAnsi="Times New Roman" w:cs="Times New Roman"/>
                <w:color w:val="000000"/>
                <w:szCs w:val="24"/>
              </w:rPr>
              <w:t xml:space="preserve">Заявитель - юридические лица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9926E7">
              <w:rPr>
                <w:rFonts w:ascii="Times New Roman" w:eastAsia="Tinos" w:hAnsi="Times New Roman" w:cs="Times New Roman"/>
                <w:color w:val="000000"/>
                <w:szCs w:val="24"/>
              </w:rPr>
              <w:t>А</w:t>
            </w:r>
          </w:p>
        </w:tc>
      </w:tr>
      <w:tr w:rsidR="003A59D5">
        <w:tblPrEx>
          <w:tblCellMar>
            <w:top w:w="0" w:type="dxa"/>
            <w:bottom w:w="0" w:type="dxa"/>
          </w:tblCellMar>
        </w:tblPrEx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9926E7">
              <w:rPr>
                <w:rFonts w:ascii="Times New Roman" w:eastAsia="Tinos" w:hAnsi="Times New Roman" w:cs="Times New Roman"/>
                <w:color w:val="000000"/>
                <w:szCs w:val="24"/>
              </w:rPr>
              <w:t>2.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9926E7">
              <w:rPr>
                <w:rFonts w:ascii="Times New Roman" w:eastAsia="Tinos" w:hAnsi="Times New Roman" w:cs="Times New Roman"/>
                <w:color w:val="000000"/>
                <w:szCs w:val="24"/>
              </w:rPr>
              <w:t>Представитель заявителя - лицо, действующее на основании доверенности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9926E7">
              <w:rPr>
                <w:rFonts w:ascii="Times New Roman" w:eastAsia="Tinos" w:hAnsi="Times New Roman" w:cs="Times New Roman"/>
                <w:color w:val="000000"/>
                <w:szCs w:val="24"/>
              </w:rPr>
              <w:t>Б</w:t>
            </w:r>
          </w:p>
        </w:tc>
      </w:tr>
    </w:tbl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926E7" w:rsidRDefault="009926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926E7" w:rsidRDefault="009926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926E7" w:rsidRDefault="009926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</w:rPr>
      </w:pPr>
      <w:r w:rsidRPr="009926E7">
        <w:rPr>
          <w:rFonts w:ascii="Times New Roman" w:eastAsia="Tinos" w:hAnsi="Times New Roman" w:cs="Times New Roman"/>
          <w:b/>
          <w:color w:val="000000"/>
          <w:sz w:val="28"/>
        </w:rPr>
        <w:t xml:space="preserve">III. Исчерпывающий перечень документов, необходимых </w:t>
      </w: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</w:rPr>
      </w:pPr>
      <w:r w:rsidRPr="009926E7">
        <w:rPr>
          <w:rFonts w:ascii="Times New Roman" w:eastAsia="Tinos" w:hAnsi="Times New Roman" w:cs="Times New Roman"/>
          <w:b/>
          <w:color w:val="000000"/>
          <w:sz w:val="28"/>
        </w:rPr>
        <w:t>для предоставления Услуги</w:t>
      </w:r>
    </w:p>
    <w:p w:rsidR="003A59D5" w:rsidRPr="009926E7" w:rsidRDefault="003A59D5">
      <w:pPr>
        <w:jc w:val="center"/>
        <w:rPr>
          <w:rFonts w:ascii="Times New Roman" w:eastAsia="Tinos" w:hAnsi="Times New Roman" w:cs="Times New Roman"/>
          <w:b/>
          <w:color w:val="000000"/>
          <w:sz w:val="28"/>
        </w:rPr>
      </w:pP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Таблица N 2</w:t>
      </w: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866"/>
        <w:gridCol w:w="2551"/>
        <w:gridCol w:w="283"/>
        <w:gridCol w:w="1701"/>
        <w:gridCol w:w="142"/>
        <w:gridCol w:w="1559"/>
        <w:gridCol w:w="2126"/>
      </w:tblGrid>
      <w:tr w:rsidR="003A59D5" w:rsidRPr="009926E7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A59D5" w:rsidRPr="009926E7" w:rsidRDefault="00E34CCF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b/>
                <w:color w:val="000000"/>
                <w:szCs w:val="24"/>
              </w:rPr>
              <w:t xml:space="preserve">N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b/>
                <w:color w:val="000000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b/>
                <w:color w:val="000000"/>
                <w:szCs w:val="24"/>
              </w:rPr>
              <w:t>Перечень необходимых для предоставления Услуги документов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b/>
                <w:color w:val="000000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b/>
                <w:color w:val="000000"/>
                <w:szCs w:val="24"/>
              </w:rPr>
              <w:t>Требования к предоставлению документов , в том числе к формату, количеству, иные треб</w:t>
            </w:r>
            <w:r w:rsidRPr="009926E7">
              <w:rPr>
                <w:rFonts w:ascii="Tinos" w:eastAsia="Tinos" w:hAnsi="Tinos" w:cs="Tinos"/>
                <w:b/>
                <w:color w:val="000000"/>
                <w:szCs w:val="24"/>
              </w:rPr>
              <w:t xml:space="preserve">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b/>
                <w:color w:val="000000"/>
                <w:szCs w:val="24"/>
              </w:rPr>
              <w:t xml:space="preserve">Требования к формату документов в случаев подачи в электронной форме </w:t>
            </w:r>
          </w:p>
        </w:tc>
      </w:tr>
      <w:tr w:rsidR="003A59D5" w:rsidRPr="009926E7">
        <w:tblPrEx>
          <w:tblCellMar>
            <w:top w:w="0" w:type="dxa"/>
            <w:bottom w:w="0" w:type="dxa"/>
          </w:tblCellMar>
        </w:tblPrEx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nos" w:eastAsia="Tinos" w:hAnsi="Tinos" w:cs="Tinos"/>
                <w:i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i/>
                <w:color w:val="000000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3A59D5" w:rsidRPr="009926E7">
        <w:tblPrEx>
          <w:tblCellMar>
            <w:top w:w="0" w:type="dxa"/>
            <w:bottom w:w="0" w:type="dxa"/>
          </w:tblCellMar>
        </w:tblPrEx>
        <w:trPr>
          <w:trHeight w:val="77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color w:val="000000"/>
                <w:szCs w:val="24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color w:val="000000"/>
                <w:szCs w:val="24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color w:val="000000"/>
                <w:szCs w:val="24"/>
              </w:rPr>
              <w:t>Заявление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color w:val="000000"/>
                <w:szCs w:val="24"/>
              </w:rPr>
              <w:t xml:space="preserve">О(э) - </w:t>
            </w:r>
            <w:hyperlink r:id="rId11">
              <w:r w:rsidRPr="009926E7">
                <w:rPr>
                  <w:rFonts w:ascii="Tinos" w:eastAsia="Tinos" w:hAnsi="Tinos" w:cs="Tinos"/>
                  <w:color w:val="000000"/>
                  <w:szCs w:val="24"/>
                </w:rPr>
                <w:t>Единый портал</w:t>
              </w:r>
            </w:hyperlink>
          </w:p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color w:val="000000"/>
                <w:szCs w:val="24"/>
              </w:rPr>
              <w:t>О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color w:val="000000"/>
                <w:szCs w:val="24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color w:val="000000"/>
                <w:szCs w:val="24"/>
              </w:rPr>
              <w:t>К электронным документам, представляемым посредством Единого портала, предъявляются следующие требования:</w:t>
            </w:r>
          </w:p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color w:val="000000"/>
                <w:szCs w:val="24"/>
              </w:rPr>
              <w:t>документы представляются в следующих форматах:</w:t>
            </w:r>
          </w:p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color w:val="000000"/>
                <w:szCs w:val="24"/>
              </w:rPr>
              <w:t>а)</w:t>
            </w:r>
            <w:r w:rsidRPr="009926E7">
              <w:rPr>
                <w:rFonts w:ascii="Tinos" w:eastAsia="Tinos" w:hAnsi="Tinos" w:cs="Tinos"/>
                <w:color w:val="000000"/>
                <w:szCs w:val="24"/>
              </w:rPr>
              <w:t xml:space="preserve"> xml - для формализованных документов;</w:t>
            </w:r>
          </w:p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color w:val="000000"/>
                <w:szCs w:val="24"/>
              </w:rPr>
              <w:t>б) doc, docx, odt - для документов с текстовым содержанием, не включающим формулы (за исключением документов, содержащих расчеты);</w:t>
            </w:r>
          </w:p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color w:val="000000"/>
                <w:szCs w:val="24"/>
              </w:rPr>
              <w:t xml:space="preserve">в) xls, xlsx, ods - для документов, </w:t>
            </w:r>
            <w:r w:rsidRPr="009926E7">
              <w:rPr>
                <w:rFonts w:ascii="Tinos" w:eastAsia="Tinos" w:hAnsi="Tinos" w:cs="Tinos"/>
                <w:color w:val="000000"/>
                <w:szCs w:val="24"/>
              </w:rPr>
              <w:lastRenderedPageBreak/>
              <w:t>содержащих расчеты;</w:t>
            </w:r>
          </w:p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color w:val="000000"/>
                <w:szCs w:val="24"/>
              </w:rPr>
              <w:t>г) pdf, jpg, jpeg - для докуме</w:t>
            </w:r>
            <w:r w:rsidRPr="009926E7">
              <w:rPr>
                <w:rFonts w:ascii="Tinos" w:eastAsia="Tinos" w:hAnsi="Tinos" w:cs="Tinos"/>
                <w:color w:val="000000"/>
                <w:szCs w:val="24"/>
              </w:rPr>
              <w:t>нтов с текстовым содержанием, в том числе включающих формулы и (или) графические изображения (за исключением документов, содержащих расчеты), а также документов с графическим содержанием.</w:t>
            </w:r>
          </w:p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color w:val="000000"/>
                <w:szCs w:val="24"/>
              </w:rPr>
              <w:t>Допускается формирование электронного документа путем сканирования н</w:t>
            </w:r>
            <w:r w:rsidRPr="009926E7">
              <w:rPr>
                <w:rFonts w:ascii="Tinos" w:eastAsia="Tinos" w:hAnsi="Tinos" w:cs="Tinos"/>
                <w:color w:val="000000"/>
                <w:szCs w:val="24"/>
              </w:rPr>
              <w:t>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      </w:r>
          </w:p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color w:val="000000"/>
                <w:szCs w:val="24"/>
              </w:rPr>
              <w:t>- «черно-белый» (при отсутствии в до</w:t>
            </w:r>
            <w:r w:rsidRPr="009926E7">
              <w:rPr>
                <w:rFonts w:ascii="Tinos" w:eastAsia="Tinos" w:hAnsi="Tinos" w:cs="Tinos"/>
                <w:color w:val="000000"/>
                <w:szCs w:val="24"/>
              </w:rPr>
              <w:t>кументе графических изображений и (или) цветного текста);</w:t>
            </w:r>
          </w:p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color w:val="000000"/>
                <w:szCs w:val="24"/>
              </w:rPr>
              <w:t xml:space="preserve">- «оттенки серого» (при наличии в </w:t>
            </w:r>
            <w:r w:rsidRPr="009926E7">
              <w:rPr>
                <w:rFonts w:ascii="Tinos" w:eastAsia="Tinos" w:hAnsi="Tinos" w:cs="Tinos"/>
                <w:color w:val="000000"/>
                <w:szCs w:val="24"/>
              </w:rPr>
              <w:lastRenderedPageBreak/>
              <w:t>документе графических изображений, отличных от цветного графического изображения);</w:t>
            </w:r>
          </w:p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color w:val="000000"/>
                <w:szCs w:val="24"/>
              </w:rPr>
              <w:t>- «цветной» или «режим полной цветопередачи» (при наличии в документе цветных гра</w:t>
            </w:r>
            <w:r w:rsidRPr="009926E7">
              <w:rPr>
                <w:rFonts w:ascii="Tinos" w:eastAsia="Tinos" w:hAnsi="Tinos" w:cs="Tinos"/>
                <w:color w:val="000000"/>
                <w:szCs w:val="24"/>
              </w:rPr>
              <w:t>фических изображений либо цветного текста);</w:t>
            </w:r>
          </w:p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color w:val="000000"/>
                <w:szCs w:val="24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color w:val="000000"/>
                <w:szCs w:val="24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</w:t>
            </w:r>
          </w:p>
        </w:tc>
      </w:tr>
      <w:tr w:rsidR="003A59D5" w:rsidRPr="009926E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color w:val="000000"/>
                <w:szCs w:val="24"/>
              </w:rPr>
              <w:t>2.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color w:val="000000"/>
                <w:szCs w:val="24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color w:val="000000"/>
                <w:szCs w:val="24"/>
              </w:rPr>
              <w:t xml:space="preserve">Паспорт или иной документ, удостоверяющий личность заявителя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color w:val="000000"/>
                <w:szCs w:val="24"/>
              </w:rPr>
              <w:t xml:space="preserve">К(э) - </w:t>
            </w:r>
            <w:hyperlink r:id="rId12">
              <w:r w:rsidRPr="009926E7">
                <w:rPr>
                  <w:rFonts w:ascii="Tinos" w:eastAsia="Tinos" w:hAnsi="Tinos" w:cs="Tinos"/>
                  <w:color w:val="000000"/>
                  <w:szCs w:val="24"/>
                </w:rPr>
                <w:t>Единый портал</w:t>
              </w:r>
            </w:hyperlink>
          </w:p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color w:val="000000"/>
                <w:szCs w:val="24"/>
              </w:rPr>
              <w:t>К - ПС</w:t>
            </w:r>
          </w:p>
          <w:p w:rsidR="003A59D5" w:rsidRPr="009926E7" w:rsidRDefault="003A59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color w:val="000000"/>
                <w:szCs w:val="24"/>
              </w:rPr>
              <w:t>Все]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A59D5" w:rsidRPr="009926E7" w:rsidRDefault="003A59D5">
            <w:pPr>
              <w:spacing w:after="200" w:line="276" w:lineRule="auto"/>
              <w:jc w:val="left"/>
              <w:rPr>
                <w:rFonts w:ascii="Calibri" w:eastAsia="Calibri" w:hAnsi="Calibri" w:cs="Calibri"/>
                <w:szCs w:val="24"/>
              </w:rPr>
            </w:pPr>
          </w:p>
        </w:tc>
      </w:tr>
      <w:tr w:rsidR="003A59D5" w:rsidRPr="009926E7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color w:val="000000"/>
                <w:szCs w:val="24"/>
              </w:rPr>
              <w:t>3.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color w:val="000000"/>
                <w:szCs w:val="24"/>
              </w:rPr>
              <w:t>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color w:val="000000"/>
                <w:szCs w:val="24"/>
              </w:rPr>
              <w:t>Доверенность или документы, подтверждающие полномочия представителя заявителя действовать от его имени (в случае если заявление подается представителем заявителя).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color w:val="000000"/>
                <w:szCs w:val="24"/>
              </w:rPr>
              <w:t xml:space="preserve">К(э) - </w:t>
            </w:r>
            <w:hyperlink r:id="rId13">
              <w:r w:rsidRPr="009926E7">
                <w:rPr>
                  <w:rFonts w:ascii="Tinos" w:eastAsia="Tinos" w:hAnsi="Tinos" w:cs="Tinos"/>
                  <w:color w:val="000000"/>
                  <w:szCs w:val="24"/>
                </w:rPr>
                <w:t>Единый портал</w:t>
              </w:r>
            </w:hyperlink>
          </w:p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color w:val="000000"/>
                <w:szCs w:val="24"/>
              </w:rPr>
              <w:t>К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color w:val="000000"/>
                <w:szCs w:val="24"/>
              </w:rPr>
              <w:t>П(з)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A59D5" w:rsidRPr="009926E7" w:rsidRDefault="003A59D5">
            <w:pPr>
              <w:spacing w:after="200" w:line="276" w:lineRule="auto"/>
              <w:jc w:val="left"/>
              <w:rPr>
                <w:rFonts w:ascii="Calibri" w:eastAsia="Calibri" w:hAnsi="Calibri" w:cs="Calibri"/>
                <w:szCs w:val="24"/>
              </w:rPr>
            </w:pPr>
          </w:p>
        </w:tc>
      </w:tr>
      <w:tr w:rsidR="003A59D5" w:rsidRPr="009926E7">
        <w:tblPrEx>
          <w:tblCellMar>
            <w:top w:w="0" w:type="dxa"/>
            <w:bottom w:w="0" w:type="dxa"/>
          </w:tblCellMar>
        </w:tblPrEx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nos" w:eastAsia="Tinos" w:hAnsi="Tinos" w:cs="Tinos"/>
                <w:i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i/>
                <w:color w:val="000000"/>
                <w:szCs w:val="24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</w:t>
            </w:r>
            <w:r w:rsidRPr="009926E7">
              <w:rPr>
                <w:rFonts w:ascii="Tinos" w:eastAsia="Tinos" w:hAnsi="Tinos" w:cs="Tinos"/>
                <w:i/>
                <w:color w:val="000000"/>
                <w:szCs w:val="24"/>
              </w:rPr>
              <w:t xml:space="preserve"> межведомственного информационного взаимодействия</w:t>
            </w:r>
          </w:p>
        </w:tc>
      </w:tr>
      <w:tr w:rsidR="003A59D5" w:rsidRPr="009926E7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color w:val="000000"/>
                <w:szCs w:val="24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color w:val="000000"/>
                <w:szCs w:val="24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color w:val="000000"/>
                <w:szCs w:val="24"/>
              </w:rPr>
              <w:t>Копия свидетельства о государственной регистрации юридического лица или выписку из Единого государственного реестра юридических лиц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color w:val="000000"/>
                <w:szCs w:val="24"/>
              </w:rPr>
              <w:t xml:space="preserve">К(э) - </w:t>
            </w:r>
            <w:hyperlink r:id="rId14">
              <w:r w:rsidRPr="009926E7">
                <w:rPr>
                  <w:rFonts w:ascii="Tinos" w:eastAsia="Tinos" w:hAnsi="Tinos" w:cs="Tinos"/>
                  <w:color w:val="000000"/>
                  <w:szCs w:val="24"/>
                </w:rPr>
                <w:t>Единый портал</w:t>
              </w:r>
            </w:hyperlink>
          </w:p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color w:val="000000"/>
                <w:szCs w:val="24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color w:val="000000"/>
                <w:szCs w:val="24"/>
              </w:rPr>
              <w:t>[Все]</w:t>
            </w:r>
          </w:p>
          <w:p w:rsidR="003A59D5" w:rsidRPr="009926E7" w:rsidRDefault="003A59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9D5" w:rsidRPr="009926E7" w:rsidRDefault="003A59D5">
            <w:pPr>
              <w:pStyle w:val="af2"/>
              <w:rPr>
                <w:szCs w:val="24"/>
              </w:rPr>
            </w:pPr>
          </w:p>
        </w:tc>
      </w:tr>
      <w:tr w:rsidR="003A59D5" w:rsidRPr="009926E7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color w:val="000000"/>
                <w:szCs w:val="24"/>
              </w:rPr>
              <w:t>2.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color w:val="000000"/>
                <w:szCs w:val="24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color w:val="000000"/>
                <w:szCs w:val="24"/>
              </w:rPr>
              <w:t>Копия свидетельства о постановке заявителя на учет в налоговом органе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color w:val="000000"/>
                <w:szCs w:val="24"/>
              </w:rPr>
              <w:t xml:space="preserve">К(э) - </w:t>
            </w:r>
            <w:hyperlink r:id="rId15">
              <w:r w:rsidRPr="009926E7">
                <w:rPr>
                  <w:rFonts w:ascii="Tinos" w:eastAsia="Tinos" w:hAnsi="Tinos" w:cs="Tinos"/>
                  <w:color w:val="000000"/>
                  <w:szCs w:val="24"/>
                </w:rPr>
                <w:t>Единый портал</w:t>
              </w:r>
            </w:hyperlink>
          </w:p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color w:val="000000"/>
                <w:szCs w:val="24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color w:val="000000"/>
                <w:szCs w:val="24"/>
              </w:rPr>
              <w:t>[Все]</w:t>
            </w:r>
          </w:p>
          <w:p w:rsidR="003A59D5" w:rsidRPr="009926E7" w:rsidRDefault="003A59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9D5" w:rsidRPr="009926E7" w:rsidRDefault="003A59D5">
            <w:pPr>
              <w:pStyle w:val="af2"/>
              <w:rPr>
                <w:szCs w:val="24"/>
              </w:rPr>
            </w:pPr>
          </w:p>
        </w:tc>
      </w:tr>
      <w:tr w:rsidR="003A59D5" w:rsidRPr="009926E7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color w:val="000000"/>
                <w:szCs w:val="24"/>
              </w:rPr>
              <w:t>3.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color w:val="000000"/>
                <w:szCs w:val="24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color w:val="000000"/>
                <w:szCs w:val="24"/>
              </w:rPr>
              <w:t xml:space="preserve">Выписка из Единого государственного реестра прав на недвижимое </w:t>
            </w:r>
            <w:r w:rsidRPr="009926E7">
              <w:rPr>
                <w:rFonts w:ascii="Tinos" w:eastAsia="Tinos" w:hAnsi="Tinos" w:cs="Tinos"/>
                <w:color w:val="000000"/>
                <w:szCs w:val="24"/>
              </w:rPr>
              <w:lastRenderedPageBreak/>
              <w:t>имущество и сделок с ним на испрашиваемый лесной участок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color w:val="000000"/>
                <w:szCs w:val="24"/>
              </w:rPr>
              <w:lastRenderedPageBreak/>
              <w:t xml:space="preserve">К(э) - </w:t>
            </w:r>
            <w:hyperlink r:id="rId16">
              <w:r w:rsidRPr="009926E7">
                <w:rPr>
                  <w:rFonts w:ascii="Tinos" w:eastAsia="Tinos" w:hAnsi="Tinos" w:cs="Tinos"/>
                  <w:color w:val="000000"/>
                  <w:szCs w:val="24"/>
                </w:rPr>
                <w:t>Единый портал</w:t>
              </w:r>
            </w:hyperlink>
          </w:p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color w:val="000000"/>
                <w:szCs w:val="24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color w:val="000000"/>
                <w:szCs w:val="24"/>
              </w:rPr>
              <w:t>[Все]</w:t>
            </w:r>
          </w:p>
          <w:p w:rsidR="003A59D5" w:rsidRPr="009926E7" w:rsidRDefault="003A59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9D5" w:rsidRPr="009926E7" w:rsidRDefault="003A59D5">
            <w:pPr>
              <w:pStyle w:val="af2"/>
              <w:rPr>
                <w:szCs w:val="24"/>
              </w:rPr>
            </w:pPr>
          </w:p>
        </w:tc>
      </w:tr>
      <w:tr w:rsidR="003A59D5" w:rsidRPr="009926E7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color w:val="000000"/>
                <w:szCs w:val="24"/>
              </w:rPr>
              <w:t>4.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color w:val="000000"/>
                <w:szCs w:val="24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color w:val="000000"/>
                <w:szCs w:val="24"/>
              </w:rPr>
              <w:t>Лицензия на пользование недрами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color w:val="000000"/>
                <w:szCs w:val="24"/>
              </w:rPr>
              <w:t xml:space="preserve">К(э) - </w:t>
            </w:r>
            <w:hyperlink r:id="rId17">
              <w:r w:rsidRPr="009926E7">
                <w:rPr>
                  <w:rFonts w:ascii="Tinos" w:eastAsia="Tinos" w:hAnsi="Tinos" w:cs="Tinos"/>
                  <w:color w:val="000000"/>
                  <w:szCs w:val="24"/>
                </w:rPr>
                <w:t>Единый портал</w:t>
              </w:r>
            </w:hyperlink>
          </w:p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color w:val="000000"/>
                <w:szCs w:val="24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color w:val="000000"/>
                <w:szCs w:val="24"/>
              </w:rPr>
              <w:t>[Все]</w:t>
            </w:r>
          </w:p>
          <w:p w:rsidR="003A59D5" w:rsidRPr="009926E7" w:rsidRDefault="003A59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9D5" w:rsidRPr="009926E7" w:rsidRDefault="003A59D5">
            <w:pPr>
              <w:pStyle w:val="af2"/>
              <w:rPr>
                <w:szCs w:val="24"/>
              </w:rPr>
            </w:pPr>
          </w:p>
        </w:tc>
      </w:tr>
      <w:tr w:rsidR="003A59D5" w:rsidRPr="009926E7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color w:val="000000"/>
                <w:szCs w:val="24"/>
              </w:rPr>
              <w:t>5.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color w:val="000000"/>
                <w:szCs w:val="24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color w:val="000000"/>
                <w:szCs w:val="24"/>
              </w:rPr>
              <w:t>Охотхозяйственное соглашение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color w:val="000000"/>
                <w:szCs w:val="24"/>
              </w:rPr>
              <w:t xml:space="preserve">К(э) - </w:t>
            </w:r>
            <w:hyperlink r:id="rId18">
              <w:r w:rsidRPr="009926E7">
                <w:rPr>
                  <w:rFonts w:ascii="Tinos" w:eastAsia="Tinos" w:hAnsi="Tinos" w:cs="Tinos"/>
                  <w:color w:val="000000"/>
                  <w:szCs w:val="24"/>
                </w:rPr>
                <w:t>Единый портал</w:t>
              </w:r>
            </w:hyperlink>
          </w:p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color w:val="000000"/>
                <w:szCs w:val="24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color w:val="000000"/>
                <w:szCs w:val="24"/>
              </w:rPr>
              <w:t>[Все]</w:t>
            </w:r>
          </w:p>
          <w:p w:rsidR="003A59D5" w:rsidRPr="009926E7" w:rsidRDefault="003A59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9D5" w:rsidRPr="009926E7" w:rsidRDefault="003A59D5">
            <w:pPr>
              <w:pStyle w:val="af2"/>
              <w:rPr>
                <w:szCs w:val="24"/>
              </w:rPr>
            </w:pPr>
          </w:p>
        </w:tc>
      </w:tr>
      <w:tr w:rsidR="003A59D5" w:rsidRPr="009926E7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color w:val="000000"/>
                <w:szCs w:val="24"/>
              </w:rPr>
              <w:t>6.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color w:val="000000"/>
                <w:szCs w:val="24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color w:val="000000"/>
                <w:szCs w:val="24"/>
              </w:rPr>
              <w:t>Решение о предоставлении водных биологических ресурсов в пользование, договор пользования рыболовным участком или договор пользования водными биологическими ресурсами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color w:val="000000"/>
                <w:szCs w:val="24"/>
              </w:rPr>
              <w:t xml:space="preserve">К(э) - </w:t>
            </w:r>
            <w:hyperlink r:id="rId19">
              <w:r w:rsidRPr="009926E7">
                <w:rPr>
                  <w:rFonts w:ascii="Tinos" w:eastAsia="Tinos" w:hAnsi="Tinos" w:cs="Tinos"/>
                  <w:color w:val="000000"/>
                  <w:szCs w:val="24"/>
                </w:rPr>
                <w:t>Единый</w:t>
              </w:r>
              <w:r w:rsidRPr="009926E7">
                <w:rPr>
                  <w:rFonts w:ascii="Tinos" w:eastAsia="Tinos" w:hAnsi="Tinos" w:cs="Tinos"/>
                  <w:color w:val="000000"/>
                  <w:szCs w:val="24"/>
                </w:rPr>
                <w:t xml:space="preserve"> портал</w:t>
              </w:r>
            </w:hyperlink>
          </w:p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color w:val="000000"/>
                <w:szCs w:val="24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Cs w:val="24"/>
              </w:rPr>
            </w:pPr>
            <w:r w:rsidRPr="009926E7">
              <w:rPr>
                <w:rFonts w:ascii="Tinos" w:eastAsia="Tinos" w:hAnsi="Tinos" w:cs="Tinos"/>
                <w:color w:val="000000"/>
                <w:szCs w:val="24"/>
              </w:rPr>
              <w:t>[Все]</w:t>
            </w:r>
          </w:p>
          <w:p w:rsidR="003A59D5" w:rsidRPr="009926E7" w:rsidRDefault="003A59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9D5" w:rsidRPr="009926E7" w:rsidRDefault="003A59D5">
            <w:pPr>
              <w:pStyle w:val="af2"/>
              <w:rPr>
                <w:szCs w:val="24"/>
              </w:rPr>
            </w:pPr>
          </w:p>
        </w:tc>
      </w:tr>
    </w:tbl>
    <w:p w:rsidR="009926E7" w:rsidRDefault="009926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</w:rPr>
      </w:pPr>
      <w:r w:rsidRPr="009926E7">
        <w:rPr>
          <w:rFonts w:ascii="Times New Roman" w:eastAsia="Tinos" w:hAnsi="Times New Roman" w:cs="Times New Roman"/>
          <w:b/>
          <w:color w:val="000000"/>
          <w:sz w:val="28"/>
        </w:rPr>
        <w:t>IV.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3A59D5" w:rsidRPr="009926E7" w:rsidRDefault="003A59D5">
      <w:pPr>
        <w:rPr>
          <w:rFonts w:ascii="Times New Roman" w:eastAsia="TimesNewRoman" w:hAnsi="Times New Roman" w:cs="Times New Roman"/>
        </w:rPr>
      </w:pP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8362" w:hanging="283"/>
        <w:jc w:val="left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Таблица N 3</w:t>
      </w:r>
    </w:p>
    <w:p w:rsidR="003A59D5" w:rsidRDefault="003A59D5">
      <w:pPr>
        <w:rPr>
          <w:rFonts w:ascii="TimesNewRoman" w:eastAsia="TimesNewRoman" w:hAnsi="TimesNewRoman" w:cs="TimesNew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6236"/>
        <w:gridCol w:w="3401"/>
      </w:tblGrid>
      <w:tr w:rsidR="003A59D5" w:rsidRPr="009926E7">
        <w:tblPrEx>
          <w:tblCellMar>
            <w:top w:w="0" w:type="dxa"/>
            <w:bottom w:w="0" w:type="dxa"/>
          </w:tblCellMar>
        </w:tblPrEx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Cs w:val="24"/>
              </w:rPr>
            </w:pPr>
            <w:r w:rsidRPr="009926E7">
              <w:rPr>
                <w:rFonts w:ascii="Times New Roman" w:eastAsia="Tinos" w:hAnsi="Times New Roman" w:cs="Times New Roman"/>
                <w:b/>
                <w:color w:val="000000"/>
                <w:szCs w:val="24"/>
              </w:rPr>
              <w:t>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Cs w:val="24"/>
              </w:rPr>
            </w:pPr>
            <w:r w:rsidRPr="009926E7">
              <w:rPr>
                <w:rFonts w:ascii="Times New Roman" w:eastAsia="Tinos" w:hAnsi="Times New Roman" w:cs="Times New Roman"/>
                <w:b/>
                <w:color w:val="000000"/>
                <w:szCs w:val="24"/>
              </w:rPr>
              <w:t>Перечень оснований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Cs w:val="24"/>
              </w:rPr>
            </w:pPr>
            <w:r w:rsidRPr="009926E7">
              <w:rPr>
                <w:rFonts w:ascii="Times New Roman" w:eastAsia="Tinos" w:hAnsi="Times New Roman" w:cs="Times New Roman"/>
                <w:b/>
                <w:color w:val="000000"/>
                <w:szCs w:val="24"/>
              </w:rPr>
              <w:t>Идентификатор категорий (признаков) заявителей</w:t>
            </w:r>
          </w:p>
        </w:tc>
      </w:tr>
      <w:tr w:rsidR="003A59D5" w:rsidRPr="009926E7">
        <w:tblPrEx>
          <w:tblCellMar>
            <w:top w:w="0" w:type="dxa"/>
            <w:bottom w:w="0" w:type="dxa"/>
          </w:tblCellMar>
        </w:tblPrEx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9926E7">
              <w:rPr>
                <w:rFonts w:ascii="Times New Roman" w:eastAsia="Tinos" w:hAnsi="Times New Roman" w:cs="Times New Roman"/>
                <w:color w:val="000000"/>
                <w:szCs w:val="24"/>
              </w:rPr>
              <w:t>Исчерпывающий перечень оснований для отказа в приеме заявления и документов,</w:t>
            </w:r>
          </w:p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9926E7">
              <w:rPr>
                <w:rFonts w:ascii="Times New Roman" w:eastAsia="Tinos" w:hAnsi="Times New Roman" w:cs="Times New Roman"/>
                <w:color w:val="000000"/>
                <w:szCs w:val="24"/>
              </w:rPr>
              <w:t>необходимых для предоставления Услуги</w:t>
            </w:r>
          </w:p>
        </w:tc>
      </w:tr>
      <w:tr w:rsidR="003A59D5" w:rsidRPr="009926E7">
        <w:tblPrEx>
          <w:tblCellMar>
            <w:top w:w="0" w:type="dxa"/>
            <w:bottom w:w="0" w:type="dxa"/>
          </w:tblCellMar>
        </w:tblPrEx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9926E7">
              <w:rPr>
                <w:rFonts w:ascii="Times New Roman" w:eastAsia="Tinos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9926E7">
              <w:rPr>
                <w:rFonts w:ascii="Times New Roman" w:eastAsia="Tinos" w:hAnsi="Times New Roman" w:cs="Times New Roman"/>
                <w:color w:val="000000"/>
                <w:szCs w:val="24"/>
              </w:rPr>
              <w:t>Неполный пакет документов либо 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</w:t>
            </w:r>
            <w:r w:rsidRPr="009926E7">
              <w:rPr>
                <w:rFonts w:ascii="Times New Roman" w:eastAsia="Tinos" w:hAnsi="Times New Roman" w:cs="Times New Roman"/>
                <w:color w:val="000000"/>
                <w:szCs w:val="24"/>
              </w:rPr>
              <w:t>цом);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A59D5" w:rsidRPr="009926E7" w:rsidRDefault="00E34CCF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926E7">
              <w:rPr>
                <w:rFonts w:ascii="Times New Roman" w:hAnsi="Times New Roman" w:cs="Times New Roman"/>
                <w:szCs w:val="24"/>
              </w:rPr>
              <w:t>А - Б</w:t>
            </w:r>
          </w:p>
        </w:tc>
      </w:tr>
      <w:tr w:rsidR="003A59D5" w:rsidRPr="009926E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9926E7">
              <w:rPr>
                <w:rFonts w:ascii="Times New Roman" w:eastAsia="Tinos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9926E7">
              <w:rPr>
                <w:rFonts w:ascii="Times New Roman" w:eastAsia="Tinos" w:hAnsi="Times New Roman" w:cs="Times New Roman"/>
                <w:color w:val="000000"/>
                <w:szCs w:val="24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A59D5" w:rsidRPr="009926E7" w:rsidRDefault="00E34CCF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926E7">
              <w:rPr>
                <w:rFonts w:ascii="Times New Roman" w:hAnsi="Times New Roman" w:cs="Times New Roman"/>
                <w:szCs w:val="24"/>
              </w:rPr>
              <w:t>Б</w:t>
            </w:r>
          </w:p>
        </w:tc>
      </w:tr>
      <w:tr w:rsidR="003A59D5" w:rsidRPr="009926E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9926E7">
              <w:rPr>
                <w:rFonts w:ascii="Times New Roman" w:eastAsia="Tinos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9926E7">
              <w:rPr>
                <w:rFonts w:ascii="Times New Roman" w:eastAsia="Tinos" w:hAnsi="Times New Roman" w:cs="Times New Roman"/>
                <w:color w:val="000000"/>
                <w:szCs w:val="24"/>
              </w:rPr>
              <w:t>Текст заявления и представленных документов не поддается прочтению;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A59D5" w:rsidRPr="009926E7" w:rsidRDefault="00E34CCF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926E7">
              <w:rPr>
                <w:rFonts w:ascii="Times New Roman" w:hAnsi="Times New Roman" w:cs="Times New Roman"/>
                <w:szCs w:val="24"/>
              </w:rPr>
              <w:t>А - Б</w:t>
            </w:r>
          </w:p>
        </w:tc>
      </w:tr>
      <w:tr w:rsidR="003A59D5" w:rsidRPr="009926E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9926E7">
              <w:rPr>
                <w:rFonts w:ascii="Times New Roman" w:eastAsia="Tinos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9926E7">
              <w:rPr>
                <w:rFonts w:ascii="Times New Roman" w:eastAsia="Tinos" w:hAnsi="Times New Roman" w:cs="Times New Roman"/>
                <w:color w:val="000000"/>
                <w:szCs w:val="24"/>
              </w:rPr>
              <w:t>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 заявления не заполнены;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A59D5" w:rsidRPr="009926E7" w:rsidRDefault="00E34CCF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926E7">
              <w:rPr>
                <w:rFonts w:ascii="Times New Roman" w:hAnsi="Times New Roman" w:cs="Times New Roman"/>
                <w:szCs w:val="24"/>
              </w:rPr>
              <w:t>А - Б</w:t>
            </w:r>
          </w:p>
        </w:tc>
      </w:tr>
      <w:tr w:rsidR="003A59D5" w:rsidRPr="009926E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9926E7">
              <w:rPr>
                <w:rFonts w:ascii="Times New Roman" w:eastAsia="Tinos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9926E7">
              <w:rPr>
                <w:rFonts w:ascii="Times New Roman" w:eastAsia="Tinos" w:hAnsi="Times New Roman" w:cs="Times New Roman"/>
                <w:color w:val="000000"/>
                <w:szCs w:val="24"/>
              </w:rPr>
              <w:t>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A59D5" w:rsidRPr="009926E7" w:rsidRDefault="00E34CCF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926E7">
              <w:rPr>
                <w:rFonts w:ascii="Times New Roman" w:hAnsi="Times New Roman" w:cs="Times New Roman"/>
                <w:szCs w:val="24"/>
              </w:rPr>
              <w:t>А - Б</w:t>
            </w:r>
          </w:p>
        </w:tc>
      </w:tr>
      <w:tr w:rsidR="003A59D5" w:rsidRPr="009926E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9926E7">
              <w:rPr>
                <w:rFonts w:ascii="Times New Roman" w:eastAsia="Tinos" w:hAnsi="Times New Roman" w:cs="Times New Roman"/>
                <w:color w:val="000000"/>
                <w:szCs w:val="24"/>
              </w:rPr>
              <w:lastRenderedPageBreak/>
              <w:t>6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9926E7">
              <w:rPr>
                <w:rFonts w:ascii="Times New Roman" w:eastAsia="Tinos" w:hAnsi="Times New Roman" w:cs="Times New Roman"/>
                <w:color w:val="000000"/>
                <w:szCs w:val="24"/>
              </w:rPr>
              <w:t>Вопрос, указанный в заявлении, не относится к порядку предоставления муниципальной услуги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A59D5" w:rsidRPr="009926E7" w:rsidRDefault="00E34CCF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926E7">
              <w:rPr>
                <w:rFonts w:ascii="Times New Roman" w:hAnsi="Times New Roman" w:cs="Times New Roman"/>
                <w:szCs w:val="24"/>
              </w:rPr>
              <w:t>А - Б</w:t>
            </w:r>
          </w:p>
        </w:tc>
      </w:tr>
      <w:tr w:rsidR="003A59D5" w:rsidRPr="009926E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9926E7">
              <w:rPr>
                <w:rFonts w:ascii="Times New Roman" w:eastAsia="Tinos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9926E7">
              <w:rPr>
                <w:rFonts w:ascii="Times New Roman" w:eastAsia="Tinos" w:hAnsi="Times New Roman" w:cs="Times New Roman"/>
                <w:color w:val="000000"/>
                <w:szCs w:val="24"/>
              </w:rPr>
              <w:t>Несоответствие заявления форме, установленной в приложении к настоящему Административному регламенту;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A59D5" w:rsidRPr="009926E7" w:rsidRDefault="00E34CCF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926E7">
              <w:rPr>
                <w:rFonts w:ascii="Times New Roman" w:hAnsi="Times New Roman" w:cs="Times New Roman"/>
                <w:szCs w:val="24"/>
              </w:rPr>
              <w:t>А - Б</w:t>
            </w:r>
          </w:p>
        </w:tc>
      </w:tr>
      <w:tr w:rsidR="003A59D5" w:rsidRPr="009926E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9926E7">
              <w:rPr>
                <w:rFonts w:ascii="Times New Roman" w:eastAsia="Tinos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9926E7">
              <w:rPr>
                <w:rFonts w:ascii="Times New Roman" w:eastAsia="Tinos" w:hAnsi="Times New Roman" w:cs="Times New Roman"/>
                <w:color w:val="000000"/>
                <w:szCs w:val="24"/>
              </w:rPr>
              <w:t>Неполное, некорректное заполнение полей в форме заявления, в том числе в интерактивной форме заявления на Едином портале;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A59D5" w:rsidRPr="009926E7" w:rsidRDefault="00E34CCF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926E7">
              <w:rPr>
                <w:rFonts w:ascii="Times New Roman" w:hAnsi="Times New Roman" w:cs="Times New Roman"/>
                <w:szCs w:val="24"/>
              </w:rPr>
              <w:t>А - Б</w:t>
            </w:r>
          </w:p>
        </w:tc>
      </w:tr>
      <w:tr w:rsidR="003A59D5" w:rsidRPr="009926E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9926E7">
              <w:rPr>
                <w:rFonts w:ascii="Times New Roman" w:eastAsia="Tinos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9926E7">
              <w:rPr>
                <w:rFonts w:ascii="Times New Roman" w:eastAsia="Tinos" w:hAnsi="Times New Roman" w:cs="Times New Roman"/>
                <w:color w:val="000000"/>
                <w:szCs w:val="24"/>
              </w:rPr>
              <w:t>Заявление и документы, ЭП, необходимые для предоставления Услуги, поданы в электронной форме с нарушением установленных требований.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A59D5" w:rsidRPr="009926E7" w:rsidRDefault="00E34CCF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926E7">
              <w:rPr>
                <w:rFonts w:ascii="Times New Roman" w:hAnsi="Times New Roman" w:cs="Times New Roman"/>
                <w:szCs w:val="24"/>
              </w:rPr>
              <w:t>А - Б</w:t>
            </w:r>
          </w:p>
        </w:tc>
      </w:tr>
      <w:tr w:rsidR="003A59D5" w:rsidRPr="009926E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9926E7">
              <w:rPr>
                <w:rFonts w:ascii="Times New Roman" w:eastAsia="Tinos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9926E7">
              <w:rPr>
                <w:rFonts w:ascii="Times New Roman" w:eastAsia="Tinos" w:hAnsi="Times New Roman" w:cs="Times New Roman"/>
                <w:color w:val="000000"/>
                <w:szCs w:val="24"/>
              </w:rPr>
              <w:t>Документы поданы в неуполномоченный орган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A59D5" w:rsidRPr="009926E7" w:rsidRDefault="00E34CCF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926E7">
              <w:rPr>
                <w:rFonts w:ascii="Times New Roman" w:hAnsi="Times New Roman" w:cs="Times New Roman"/>
                <w:szCs w:val="24"/>
              </w:rPr>
              <w:t>А - Б</w:t>
            </w:r>
          </w:p>
        </w:tc>
      </w:tr>
      <w:tr w:rsidR="003A59D5" w:rsidRPr="009926E7">
        <w:tblPrEx>
          <w:tblCellMar>
            <w:top w:w="0" w:type="dxa"/>
            <w:bottom w:w="0" w:type="dxa"/>
          </w:tblCellMar>
        </w:tblPrEx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9926E7">
              <w:rPr>
                <w:rFonts w:ascii="Times New Roman" w:eastAsia="Tinos" w:hAnsi="Times New Roman" w:cs="Times New Roman"/>
                <w:color w:val="000000"/>
                <w:szCs w:val="24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3A59D5" w:rsidRPr="009926E7">
        <w:tblPrEx>
          <w:tblCellMar>
            <w:top w:w="0" w:type="dxa"/>
            <w:bottom w:w="0" w:type="dxa"/>
          </w:tblCellMar>
        </w:tblPrEx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9926E7">
              <w:rPr>
                <w:rFonts w:ascii="Times New Roman" w:eastAsia="Tinos" w:hAnsi="Times New Roman" w:cs="Times New Roman"/>
                <w:color w:val="000000"/>
                <w:szCs w:val="24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9926E7">
              <w:rPr>
                <w:rFonts w:ascii="Times New Roman" w:eastAsia="Tinos" w:hAnsi="Times New Roman" w:cs="Times New Roman"/>
                <w:color w:val="000000"/>
                <w:szCs w:val="24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A59D5" w:rsidRPr="009926E7" w:rsidRDefault="003A59D5">
            <w:pPr>
              <w:pStyle w:val="afa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08"/>
              </w:tabs>
              <w:ind w:left="709"/>
              <w:jc w:val="center"/>
              <w:rPr>
                <w:rFonts w:ascii="Times New Roman" w:eastAsia="Tino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59D5" w:rsidRPr="009926E7">
        <w:tblPrEx>
          <w:tblCellMar>
            <w:top w:w="0" w:type="dxa"/>
            <w:bottom w:w="0" w:type="dxa"/>
          </w:tblCellMar>
        </w:tblPrEx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9926E7">
              <w:rPr>
                <w:rFonts w:ascii="Times New Roman" w:eastAsia="Tinos" w:hAnsi="Times New Roman" w:cs="Times New Roman"/>
                <w:color w:val="000000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3A59D5" w:rsidRPr="009926E7">
        <w:tblPrEx>
          <w:tblCellMar>
            <w:top w:w="0" w:type="dxa"/>
            <w:bottom w:w="0" w:type="dxa"/>
          </w:tblCellMar>
        </w:tblPrEx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9926E7">
              <w:rPr>
                <w:rFonts w:ascii="Times New Roman" w:eastAsia="Tinos" w:hAnsi="Times New Roman" w:cs="Times New Roman"/>
                <w:color w:val="000000"/>
                <w:szCs w:val="24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9926E7">
              <w:rPr>
                <w:rFonts w:ascii="Times New Roman" w:eastAsia="Tinos" w:hAnsi="Times New Roman" w:cs="Times New Roman"/>
                <w:color w:val="000000"/>
                <w:szCs w:val="24"/>
              </w:rPr>
              <w:t>С заявлением о предоставлении участка обратилось лицо, которому в соответствии с законодательством Российской Федерации участок не может быть предоставлен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9926E7">
              <w:rPr>
                <w:rFonts w:ascii="Times New Roman" w:eastAsia="Tinos" w:hAnsi="Times New Roman" w:cs="Times New Roman"/>
                <w:color w:val="000000"/>
                <w:szCs w:val="24"/>
              </w:rPr>
              <w:t>А - Б</w:t>
            </w:r>
          </w:p>
          <w:p w:rsidR="003A59D5" w:rsidRPr="009926E7" w:rsidRDefault="003A59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</w:p>
        </w:tc>
      </w:tr>
      <w:tr w:rsidR="003A59D5" w:rsidRPr="009926E7">
        <w:tblPrEx>
          <w:tblCellMar>
            <w:top w:w="0" w:type="dxa"/>
            <w:bottom w:w="0" w:type="dxa"/>
          </w:tblCellMar>
        </w:tblPrEx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9926E7">
              <w:rPr>
                <w:rFonts w:ascii="Times New Roman" w:eastAsia="Tinos" w:hAnsi="Times New Roman" w:cs="Times New Roman"/>
                <w:color w:val="000000"/>
                <w:szCs w:val="24"/>
              </w:rPr>
              <w:t>2.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9926E7">
              <w:rPr>
                <w:rFonts w:ascii="Times New Roman" w:eastAsia="Tinos" w:hAnsi="Times New Roman" w:cs="Times New Roman"/>
                <w:color w:val="000000"/>
                <w:szCs w:val="24"/>
              </w:rPr>
              <w:t xml:space="preserve">В отношении лесного участка, указанного в заявлении о его предоставлении, принято решение </w:t>
            </w:r>
            <w:r w:rsidRPr="009926E7">
              <w:rPr>
                <w:rFonts w:ascii="Times New Roman" w:eastAsia="Tinos" w:hAnsi="Times New Roman" w:cs="Times New Roman"/>
                <w:color w:val="000000"/>
                <w:szCs w:val="24"/>
              </w:rPr>
              <w:t>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9926E7">
              <w:rPr>
                <w:rFonts w:ascii="Times New Roman" w:eastAsia="Tinos" w:hAnsi="Times New Roman" w:cs="Times New Roman"/>
                <w:color w:val="000000"/>
                <w:szCs w:val="24"/>
              </w:rPr>
              <w:t>А - Б</w:t>
            </w:r>
          </w:p>
          <w:p w:rsidR="003A59D5" w:rsidRPr="009926E7" w:rsidRDefault="003A59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</w:p>
        </w:tc>
      </w:tr>
      <w:tr w:rsidR="003A59D5" w:rsidRPr="009926E7">
        <w:tblPrEx>
          <w:tblCellMar>
            <w:top w:w="0" w:type="dxa"/>
            <w:bottom w:w="0" w:type="dxa"/>
          </w:tblCellMar>
        </w:tblPrEx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9926E7">
              <w:rPr>
                <w:rFonts w:ascii="Times New Roman" w:eastAsia="Tinos" w:hAnsi="Times New Roman" w:cs="Times New Roman"/>
                <w:color w:val="000000"/>
                <w:szCs w:val="24"/>
              </w:rPr>
              <w:t>3.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9926E7">
              <w:rPr>
                <w:rFonts w:ascii="Times New Roman" w:eastAsia="Tinos" w:hAnsi="Times New Roman" w:cs="Times New Roman"/>
                <w:color w:val="000000"/>
                <w:szCs w:val="24"/>
              </w:rPr>
              <w:t>Непредставление заявителем документов, указанных в  настоящего приложения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9926E7">
              <w:rPr>
                <w:rFonts w:ascii="Times New Roman" w:eastAsia="Tinos" w:hAnsi="Times New Roman" w:cs="Times New Roman"/>
                <w:color w:val="000000"/>
                <w:szCs w:val="24"/>
              </w:rPr>
              <w:t>А - Б</w:t>
            </w:r>
          </w:p>
          <w:p w:rsidR="003A59D5" w:rsidRPr="009926E7" w:rsidRDefault="003A59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</w:p>
        </w:tc>
      </w:tr>
      <w:tr w:rsidR="003A59D5" w:rsidRPr="009926E7">
        <w:tblPrEx>
          <w:tblCellMar>
            <w:top w:w="0" w:type="dxa"/>
            <w:bottom w:w="0" w:type="dxa"/>
          </w:tblCellMar>
        </w:tblPrEx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9926E7">
              <w:rPr>
                <w:rFonts w:ascii="Times New Roman" w:eastAsia="Tinos" w:hAnsi="Times New Roman" w:cs="Times New Roman"/>
                <w:color w:val="000000"/>
                <w:szCs w:val="24"/>
              </w:rPr>
              <w:t>4.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9926E7">
              <w:rPr>
                <w:rFonts w:ascii="Times New Roman" w:eastAsia="Tinos" w:hAnsi="Times New Roman" w:cs="Times New Roman"/>
                <w:color w:val="000000"/>
                <w:szCs w:val="24"/>
              </w:rPr>
              <w:t>Представление заявителем документов, указанных в  настоящего приложения, содержащих недостоверную информацию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9D5" w:rsidRPr="009926E7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9926E7">
              <w:rPr>
                <w:rFonts w:ascii="Times New Roman" w:eastAsia="Tinos" w:hAnsi="Times New Roman" w:cs="Times New Roman"/>
                <w:color w:val="000000"/>
                <w:szCs w:val="24"/>
              </w:rPr>
              <w:t>А - Б</w:t>
            </w:r>
          </w:p>
          <w:p w:rsidR="003A59D5" w:rsidRPr="009926E7" w:rsidRDefault="003A59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</w:p>
        </w:tc>
      </w:tr>
    </w:tbl>
    <w:p w:rsidR="003A59D5" w:rsidRPr="009926E7" w:rsidRDefault="003A59D5">
      <w:pPr>
        <w:rPr>
          <w:rFonts w:ascii="Times New Roman" w:eastAsia="TimesNewRoman" w:hAnsi="Times New Roman" w:cs="Times New Roman"/>
          <w:szCs w:val="24"/>
        </w:rPr>
      </w:pPr>
    </w:p>
    <w:p w:rsidR="003A59D5" w:rsidRPr="009926E7" w:rsidRDefault="003A59D5">
      <w:pPr>
        <w:rPr>
          <w:rFonts w:ascii="Times New Roman" w:eastAsia="TimesNewRoman" w:hAnsi="Times New Roman" w:cs="Times New Roman"/>
          <w:szCs w:val="24"/>
        </w:rPr>
      </w:pPr>
    </w:p>
    <w:p w:rsidR="003A59D5" w:rsidRPr="009926E7" w:rsidRDefault="003A59D5">
      <w:pPr>
        <w:rPr>
          <w:rFonts w:ascii="Times New Roman" w:eastAsia="TimesNewRoman" w:hAnsi="Times New Roman" w:cs="Times New Roman"/>
          <w:szCs w:val="24"/>
        </w:rPr>
      </w:pPr>
    </w:p>
    <w:p w:rsidR="003A59D5" w:rsidRPr="009926E7" w:rsidRDefault="003A59D5">
      <w:pPr>
        <w:rPr>
          <w:rFonts w:ascii="Times New Roman" w:eastAsia="TimesNewRoman" w:hAnsi="Times New Roman" w:cs="Times New Roman"/>
          <w:szCs w:val="24"/>
        </w:rPr>
      </w:pPr>
    </w:p>
    <w:p w:rsidR="003A59D5" w:rsidRPr="009926E7" w:rsidRDefault="003A59D5">
      <w:pPr>
        <w:rPr>
          <w:rFonts w:ascii="Times New Roman" w:eastAsia="TimesNewRoman" w:hAnsi="Times New Roman" w:cs="Times New Roman"/>
          <w:szCs w:val="24"/>
        </w:rPr>
      </w:pPr>
    </w:p>
    <w:p w:rsidR="003A59D5" w:rsidRPr="009926E7" w:rsidRDefault="003A59D5">
      <w:pPr>
        <w:rPr>
          <w:rFonts w:ascii="Times New Roman" w:eastAsia="TimesNewRoman" w:hAnsi="Times New Roman" w:cs="Times New Roman"/>
          <w:szCs w:val="24"/>
        </w:rPr>
      </w:pPr>
    </w:p>
    <w:p w:rsidR="003A59D5" w:rsidRDefault="003A59D5">
      <w:pPr>
        <w:rPr>
          <w:rFonts w:ascii="TimesNewRoman" w:eastAsia="TimesNewRoman" w:hAnsi="TimesNewRoman" w:cs="TimesNewRoman"/>
        </w:rPr>
      </w:pPr>
    </w:p>
    <w:p w:rsidR="003A59D5" w:rsidRDefault="003A59D5">
      <w:pPr>
        <w:rPr>
          <w:rFonts w:ascii="TimesNewRoman" w:eastAsia="TimesNewRoman" w:hAnsi="TimesNewRoman" w:cs="TimesNewRoman"/>
        </w:rPr>
      </w:pPr>
    </w:p>
    <w:p w:rsidR="003A59D5" w:rsidRDefault="003A59D5">
      <w:pPr>
        <w:rPr>
          <w:rFonts w:ascii="TimesNewRoman" w:eastAsia="TimesNewRoman" w:hAnsi="TimesNewRoman" w:cs="TimesNewRoman"/>
        </w:rPr>
      </w:pPr>
    </w:p>
    <w:p w:rsidR="003A59D5" w:rsidRDefault="003A59D5">
      <w:pPr>
        <w:rPr>
          <w:rFonts w:ascii="TimesNewRoman" w:eastAsia="TimesNewRoman" w:hAnsi="TimesNewRoman" w:cs="TimesNewRoman"/>
        </w:rPr>
      </w:pPr>
    </w:p>
    <w:p w:rsidR="003A59D5" w:rsidRDefault="003A59D5">
      <w:pPr>
        <w:rPr>
          <w:rFonts w:ascii="TimesNewRoman" w:eastAsia="TimesNewRoman" w:hAnsi="TimesNewRoman" w:cs="TimesNewRoman"/>
        </w:rPr>
      </w:pPr>
    </w:p>
    <w:p w:rsidR="003A59D5" w:rsidRDefault="003A59D5">
      <w:pPr>
        <w:rPr>
          <w:rFonts w:ascii="TimesNewRoman" w:eastAsia="TimesNewRoman" w:hAnsi="TimesNewRoman" w:cs="TimesNewRoman"/>
        </w:rPr>
      </w:pPr>
    </w:p>
    <w:p w:rsidR="003A59D5" w:rsidRDefault="003A59D5">
      <w:pPr>
        <w:rPr>
          <w:rFonts w:ascii="TimesNewRoman" w:eastAsia="TimesNewRoman" w:hAnsi="TimesNewRoman" w:cs="TimesNewRoman"/>
        </w:rPr>
      </w:pPr>
    </w:p>
    <w:p w:rsidR="003A59D5" w:rsidRDefault="003A59D5">
      <w:pPr>
        <w:rPr>
          <w:rFonts w:ascii="TimesNewRoman" w:eastAsia="TimesNewRoman" w:hAnsi="TimesNewRoman" w:cs="TimesNewRoman"/>
        </w:rPr>
      </w:pPr>
    </w:p>
    <w:p w:rsidR="003A59D5" w:rsidRDefault="003A59D5">
      <w:pPr>
        <w:rPr>
          <w:rFonts w:ascii="TimesNewRoman" w:eastAsia="TimesNewRoman" w:hAnsi="TimesNewRoman" w:cs="TimesNewRoman"/>
        </w:rPr>
      </w:pPr>
    </w:p>
    <w:p w:rsidR="003A59D5" w:rsidRDefault="003A59D5">
      <w:pPr>
        <w:rPr>
          <w:rFonts w:ascii="TimesNewRoman" w:eastAsia="TimesNewRoman" w:hAnsi="TimesNewRoman" w:cs="TimesNewRoman"/>
        </w:rPr>
      </w:pPr>
    </w:p>
    <w:p w:rsidR="003A59D5" w:rsidRDefault="003A59D5">
      <w:pPr>
        <w:rPr>
          <w:rFonts w:ascii="TimesNewRoman" w:eastAsia="TimesNewRoman" w:hAnsi="TimesNewRoman" w:cs="TimesNewRoman"/>
        </w:rPr>
      </w:pPr>
    </w:p>
    <w:p w:rsidR="003A59D5" w:rsidRDefault="003A59D5">
      <w:pPr>
        <w:rPr>
          <w:rFonts w:ascii="TimesNewRoman" w:eastAsia="TimesNewRoman" w:hAnsi="TimesNewRoman" w:cs="TimesNewRoman"/>
        </w:rPr>
      </w:pPr>
    </w:p>
    <w:p w:rsidR="003A59D5" w:rsidRDefault="003A59D5">
      <w:pPr>
        <w:rPr>
          <w:rFonts w:ascii="TimesNewRoman" w:eastAsia="TimesNewRoman" w:hAnsi="TimesNewRoman" w:cs="TimesNewRoman"/>
        </w:rPr>
      </w:pPr>
    </w:p>
    <w:p w:rsidR="003A59D5" w:rsidRDefault="003A59D5">
      <w:pPr>
        <w:rPr>
          <w:rFonts w:ascii="TimesNewRoman" w:eastAsia="TimesNewRoman" w:hAnsi="TimesNewRoman" w:cs="TimesNewRoman"/>
        </w:rPr>
      </w:pPr>
    </w:p>
    <w:p w:rsidR="003A59D5" w:rsidRDefault="003A59D5">
      <w:pPr>
        <w:rPr>
          <w:rFonts w:ascii="TimesNewRoman" w:eastAsia="TimesNewRoman" w:hAnsi="TimesNewRoman" w:cs="TimesNewRoman"/>
        </w:rPr>
      </w:pPr>
    </w:p>
    <w:p w:rsidR="003A59D5" w:rsidRDefault="003A59D5">
      <w:pPr>
        <w:rPr>
          <w:rFonts w:ascii="TimesNewRoman" w:eastAsia="TimesNewRoman" w:hAnsi="TimesNewRoman" w:cs="TimesNewRoman"/>
        </w:rPr>
      </w:pPr>
    </w:p>
    <w:p w:rsidR="003A59D5" w:rsidRDefault="003A59D5">
      <w:pPr>
        <w:rPr>
          <w:rFonts w:ascii="TimesNewRoman" w:eastAsia="TimesNewRoman" w:hAnsi="TimesNewRoman" w:cs="TimesNewRoman"/>
        </w:rPr>
      </w:pPr>
    </w:p>
    <w:p w:rsidR="003A59D5" w:rsidRDefault="003A59D5">
      <w:pPr>
        <w:rPr>
          <w:rFonts w:ascii="TimesNewRoman" w:eastAsia="TimesNewRoman" w:hAnsi="TimesNewRoman" w:cs="TimesNewRoman"/>
        </w:rPr>
      </w:pPr>
    </w:p>
    <w:p w:rsidR="003A59D5" w:rsidRDefault="003A59D5">
      <w:pPr>
        <w:rPr>
          <w:rFonts w:ascii="TimesNewRoman" w:eastAsia="TimesNewRoman" w:hAnsi="TimesNewRoman" w:cs="TimesNewRoman"/>
        </w:rPr>
      </w:pPr>
    </w:p>
    <w:p w:rsidR="003A59D5" w:rsidRDefault="003A59D5" w:rsidP="009926E7">
      <w:pPr>
        <w:ind w:firstLine="0"/>
        <w:rPr>
          <w:rFonts w:ascii="TimesNewRoman" w:eastAsia="TimesNewRoman" w:hAnsi="TimesNewRoman" w:cs="TimesNewRoman"/>
        </w:rPr>
      </w:pP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3A59D5" w:rsidRPr="009926E7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</w:rPr>
      </w:pPr>
      <w:r w:rsidRPr="009926E7">
        <w:rPr>
          <w:rFonts w:ascii="Times New Roman" w:eastAsia="Tinos" w:hAnsi="Times New Roman" w:cs="Times New Roman"/>
          <w:b/>
          <w:color w:val="000000"/>
          <w:sz w:val="28"/>
        </w:rPr>
        <w:t>V. Формы заявления и документов, необходимых для предоставления Услуги</w:t>
      </w: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Форма № 1 </w:t>
      </w:r>
    </w:p>
    <w:p w:rsidR="003A59D5" w:rsidRDefault="00E34CCF">
      <w:pPr>
        <w:ind w:firstLine="3686"/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t xml:space="preserve">  </w:t>
      </w:r>
    </w:p>
    <w:tbl>
      <w:tblPr>
        <w:tblW w:w="5001" w:type="dxa"/>
        <w:tblInd w:w="43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1"/>
      </w:tblGrid>
      <w:tr w:rsidR="003A59D5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A59D5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b/>
                <w:color w:val="000000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Кому: _____________________________</w:t>
            </w:r>
          </w:p>
        </w:tc>
      </w:tr>
      <w:tr w:rsidR="003A59D5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3A59D5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outlineLvl w:val="0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от</w:t>
            </w:r>
          </w:p>
        </w:tc>
      </w:tr>
      <w:tr w:rsidR="003A59D5">
        <w:tc>
          <w:tcPr>
            <w:tcW w:w="500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A59D5" w:rsidRDefault="00E34C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2"/>
              </w:rPr>
              <w:t>(наименование Заявителя, (фамилия, имя, отчество - для граждан,</w:t>
            </w:r>
          </w:p>
        </w:tc>
      </w:tr>
      <w:tr w:rsidR="003A59D5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3A59D5" w:rsidRDefault="003A59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</w:p>
        </w:tc>
      </w:tr>
      <w:tr w:rsidR="003A59D5">
        <w:tc>
          <w:tcPr>
            <w:tcW w:w="500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A59D5" w:rsidRDefault="003A59D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0"/>
              </w:rPr>
            </w:pPr>
          </w:p>
        </w:tc>
      </w:tr>
    </w:tbl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2551"/>
        <w:jc w:val="left"/>
        <w:rPr>
          <w:rFonts w:ascii="Tinos" w:eastAsia="Tinos" w:hAnsi="Tinos" w:cs="Tinos"/>
          <w:color w:val="000000"/>
          <w:sz w:val="28"/>
        </w:rPr>
      </w:pP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ЗАЯВЛЕНИЕ</w:t>
      </w: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о предоставлении лесных участков, расположенных </w:t>
      </w: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на землях населенных пунктов, в постоянное (бессрочное) пользование </w:t>
      </w: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Прошу предоставить лесной участок в постоянное (бессрочное) пользование</w:t>
      </w: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расположенный в _________________________________________________</w:t>
      </w:r>
      <w:r>
        <w:rPr>
          <w:rFonts w:ascii="Tinos" w:eastAsia="Tinos" w:hAnsi="Tinos" w:cs="Tinos"/>
          <w:color w:val="000000"/>
          <w:sz w:val="28"/>
        </w:rPr>
        <w:t xml:space="preserve">, </w:t>
      </w: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площадью _______________,</w:t>
      </w: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кадастровый номер ____________________</w:t>
      </w: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Вид использования лесного участка: _________________________________</w:t>
      </w: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Срок использования лесного участка: ________________________________</w:t>
      </w: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Обоснование цели, вида и срока  использования лесного участка:</w:t>
      </w: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</w:t>
      </w: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Лесной участок образовывался или его границы уточнялись н</w:t>
      </w:r>
      <w:r>
        <w:rPr>
          <w:rFonts w:ascii="Tinos" w:eastAsia="Tinos" w:hAnsi="Tinos" w:cs="Tinos"/>
          <w:color w:val="000000"/>
          <w:sz w:val="28"/>
        </w:rPr>
        <w:t>а основании</w:t>
      </w: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Решения _____________________ от "___"__________ 20__ г. N ______</w:t>
      </w: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1276"/>
        <w:jc w:val="left"/>
        <w:rPr>
          <w:rFonts w:ascii="Tinos" w:eastAsia="Tinos" w:hAnsi="Tinos" w:cs="Tinos"/>
          <w:color w:val="000000"/>
          <w:sz w:val="22"/>
        </w:rPr>
      </w:pPr>
      <w:r>
        <w:rPr>
          <w:rFonts w:ascii="Tinos" w:eastAsia="Tinos" w:hAnsi="Tinos" w:cs="Tinos"/>
          <w:color w:val="000000"/>
          <w:sz w:val="28"/>
        </w:rPr>
        <w:t xml:space="preserve">     </w:t>
      </w:r>
      <w:r>
        <w:rPr>
          <w:rFonts w:ascii="Tinos" w:eastAsia="Tinos" w:hAnsi="Tinos" w:cs="Tinos"/>
          <w:color w:val="000000"/>
          <w:sz w:val="22"/>
        </w:rPr>
        <w:t>(наименование органа)</w:t>
      </w: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Сведения о заявителе:</w:t>
      </w: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Для юридического лица  полное  и  сокращенно  наименование,</w:t>
      </w: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организационно-правовая форма заявителя, его  место  нахождения,  адрес,</w:t>
      </w: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реквизиты банковского счета _________________________________________</w:t>
      </w: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</w:t>
      </w: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Для гражданина (в  том   числе,   зарегистриро</w:t>
      </w:r>
      <w:r>
        <w:rPr>
          <w:rFonts w:ascii="Tinos" w:eastAsia="Tinos" w:hAnsi="Tinos" w:cs="Tinos"/>
          <w:color w:val="000000"/>
          <w:sz w:val="28"/>
        </w:rPr>
        <w:t>ванного   в   качестве</w:t>
      </w: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индивидуального предпринимателя) - фамилия, имя, отчество (при  наличии),</w:t>
      </w: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адрес места  жительства   (временного   проживания),   данные  документа,</w:t>
      </w: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удостоверяющего личность, реквизиты банковского счета _________________</w:t>
      </w: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</w:t>
      </w:r>
      <w:r>
        <w:rPr>
          <w:rFonts w:ascii="Tinos" w:eastAsia="Tinos" w:hAnsi="Tinos" w:cs="Tinos"/>
          <w:color w:val="000000"/>
          <w:sz w:val="28"/>
        </w:rPr>
        <w:t>_____________________________________________________</w:t>
      </w: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Приложения: ________________________________________________________</w:t>
      </w: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Подпись заявителя _______________</w:t>
      </w: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Дата ___________________</w:t>
      </w: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Форма № 2</w:t>
      </w:r>
    </w:p>
    <w:p w:rsidR="003A59D5" w:rsidRDefault="003A59D5">
      <w:pPr>
        <w:ind w:firstLine="8220"/>
        <w:rPr>
          <w:rFonts w:ascii="TimesNewRoman" w:eastAsia="TimesNewRoman" w:hAnsi="TimesNewRoman" w:cs="TimesNewRoman"/>
        </w:rPr>
      </w:pPr>
    </w:p>
    <w:p w:rsidR="003A59D5" w:rsidRDefault="003A59D5">
      <w:pPr>
        <w:ind w:firstLine="1134"/>
        <w:jc w:val="center"/>
        <w:rPr>
          <w:rFonts w:ascii="TimesNewRoman" w:eastAsia="TimesNewRoman" w:hAnsi="TimesNewRoman" w:cs="TimesNewRoman"/>
        </w:rPr>
      </w:pPr>
    </w:p>
    <w:p w:rsidR="003A59D5" w:rsidRDefault="003A59D5">
      <w:pPr>
        <w:ind w:firstLine="1134"/>
        <w:jc w:val="center"/>
        <w:rPr>
          <w:rFonts w:ascii="TimesNewRoman" w:eastAsia="TimesNewRoman" w:hAnsi="TimesNewRoman" w:cs="TimesNewRoman"/>
        </w:rPr>
      </w:pPr>
    </w:p>
    <w:p w:rsidR="003A59D5" w:rsidRDefault="003A59D5">
      <w:pPr>
        <w:ind w:firstLine="1134"/>
        <w:jc w:val="center"/>
        <w:rPr>
          <w:rFonts w:ascii="TimesNewRoman" w:eastAsia="TimesNewRoman" w:hAnsi="TimesNewRoman" w:cs="TimesNewRoman"/>
        </w:rPr>
      </w:pP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РЕШЕНИЕ</w:t>
      </w: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о предоставлении лесного участка, расположенного на </w:t>
      </w: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землях населенных пунктов, в постоянное (бессрочное) пользование</w:t>
      </w:r>
    </w:p>
    <w:p w:rsidR="003A59D5" w:rsidRDefault="003A59D5">
      <w:pPr>
        <w:ind w:firstLine="1134"/>
        <w:rPr>
          <w:rFonts w:ascii="TimesNewRoman" w:eastAsia="TimesNewRoman" w:hAnsi="TimesNewRoman" w:cs="TimesNewRoman"/>
        </w:rPr>
      </w:pPr>
    </w:p>
    <w:p w:rsidR="003A59D5" w:rsidRDefault="00E34CCF">
      <w:pPr>
        <w:ind w:firstLine="1134"/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t>_________________                                ________________________</w:t>
      </w: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Дата решения                                        Номер реш</w:t>
      </w:r>
      <w:r>
        <w:rPr>
          <w:rFonts w:ascii="Tinos" w:eastAsia="Tinos" w:hAnsi="Tinos" w:cs="Tinos"/>
          <w:color w:val="000000"/>
          <w:sz w:val="28"/>
        </w:rPr>
        <w:t>ения</w:t>
      </w: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На основании поступившего запроса, зарегистрированного __________________ N ________________________ в соответствии с Лесным кодексом Российской Федерации (N 200-ФЗ от 04.12 2006 г.) </w:t>
      </w:r>
      <w:r>
        <w:rPr>
          <w:rFonts w:ascii="Tinos" w:eastAsia="Tinos" w:hAnsi="Tinos" w:cs="Tinos"/>
          <w:color w:val="000000"/>
          <w:sz w:val="28"/>
        </w:rPr>
        <w:t xml:space="preserve">и Земельным </w:t>
      </w:r>
      <w:r>
        <w:rPr>
          <w:rFonts w:ascii="Tinos" w:eastAsia="Tinos" w:hAnsi="Tinos" w:cs="Tinos"/>
          <w:color w:val="000000"/>
          <w:sz w:val="28"/>
        </w:rPr>
        <w:t xml:space="preserve">кодексом </w:t>
      </w:r>
      <w:r>
        <w:rPr>
          <w:rFonts w:ascii="Tinos" w:eastAsia="Tinos" w:hAnsi="Tinos" w:cs="Tinos"/>
          <w:color w:val="000000"/>
          <w:sz w:val="28"/>
        </w:rPr>
        <w:t>Российской Федерации</w:t>
      </w:r>
      <w:r>
        <w:rPr>
          <w:rFonts w:ascii="Tinos" w:eastAsia="Tinos" w:hAnsi="Tinos" w:cs="Tinos"/>
          <w:color w:val="000000"/>
          <w:sz w:val="28"/>
        </w:rPr>
        <w:t xml:space="preserve"> (N 136-ФЗ от 25.10.2001), п</w:t>
      </w:r>
      <w:r>
        <w:rPr>
          <w:rFonts w:ascii="Tinos" w:eastAsia="Tinos" w:hAnsi="Tinos" w:cs="Tinos"/>
          <w:color w:val="000000"/>
          <w:sz w:val="28"/>
        </w:rPr>
        <w:t xml:space="preserve">ринято </w:t>
      </w:r>
      <w:r>
        <w:rPr>
          <w:rFonts w:ascii="Tinos" w:eastAsia="Tinos" w:hAnsi="Tinos" w:cs="Tinos"/>
          <w:color w:val="000000"/>
          <w:sz w:val="28"/>
        </w:rPr>
        <w:t xml:space="preserve">положительное </w:t>
      </w:r>
      <w:r>
        <w:rPr>
          <w:rFonts w:ascii="Tinos" w:eastAsia="Tinos" w:hAnsi="Tinos" w:cs="Tinos"/>
          <w:color w:val="000000"/>
          <w:sz w:val="28"/>
        </w:rPr>
        <w:t xml:space="preserve">решение </w:t>
      </w:r>
      <w:r>
        <w:rPr>
          <w:rFonts w:ascii="Tinos" w:eastAsia="Tinos" w:hAnsi="Tinos" w:cs="Tinos"/>
          <w:color w:val="000000"/>
          <w:sz w:val="28"/>
        </w:rPr>
        <w:t xml:space="preserve">по запросу на </w:t>
      </w:r>
      <w:r>
        <w:rPr>
          <w:rFonts w:ascii="Tinos" w:eastAsia="Tinos" w:hAnsi="Tinos" w:cs="Tinos"/>
          <w:color w:val="000000"/>
          <w:sz w:val="28"/>
        </w:rPr>
        <w:t>предоставление услуги «Предоставление</w:t>
      </w:r>
      <w:r>
        <w:rPr>
          <w:rFonts w:ascii="Tinos" w:eastAsia="Tinos" w:hAnsi="Tinos" w:cs="Tinos"/>
          <w:color w:val="000000"/>
          <w:sz w:val="28"/>
        </w:rPr>
        <w:t xml:space="preserve"> лесных участков, расположенных на землях населенных пунктов, в постоянное (бессрочное) пользование».</w:t>
      </w: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Сведение об объекте:</w:t>
      </w: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Лесной участок кадастровый номер ______________</w:t>
      </w:r>
      <w:r>
        <w:rPr>
          <w:rFonts w:ascii="Tinos" w:eastAsia="Tinos" w:hAnsi="Tinos" w:cs="Tinos"/>
          <w:color w:val="000000"/>
          <w:sz w:val="28"/>
        </w:rPr>
        <w:t>______________</w:t>
      </w: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Срок действия договора - ________________ месяцев.</w:t>
      </w: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Дополнительная информация:</w:t>
      </w: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</w:t>
      </w:r>
      <w:r>
        <w:rPr>
          <w:rFonts w:ascii="TimesNewRoman" w:eastAsia="TimesNewRoman" w:hAnsi="TimesNewRoman" w:cs="TimesNewRoman"/>
        </w:rPr>
        <w:t>_______________</w:t>
      </w:r>
    </w:p>
    <w:p w:rsidR="003A59D5" w:rsidRDefault="003A59D5">
      <w:pPr>
        <w:ind w:firstLine="1134"/>
        <w:rPr>
          <w:rFonts w:ascii="TimesNewRoman" w:eastAsia="TimesNewRoman" w:hAnsi="TimesNewRoman" w:cs="TimesNewRoman"/>
        </w:rPr>
      </w:pPr>
    </w:p>
    <w:p w:rsidR="003A59D5" w:rsidRDefault="003A59D5">
      <w:pPr>
        <w:ind w:firstLine="1134"/>
        <w:rPr>
          <w:rFonts w:ascii="TimesNewRoman" w:eastAsia="TimesNewRoman" w:hAnsi="TimesNewRoman" w:cs="TimesNewRoman"/>
        </w:rPr>
      </w:pPr>
    </w:p>
    <w:p w:rsidR="003A59D5" w:rsidRDefault="003A59D5">
      <w:pPr>
        <w:ind w:firstLine="1134"/>
        <w:rPr>
          <w:rFonts w:ascii="TimesNewRoman" w:eastAsia="TimesNewRoman" w:hAnsi="TimesNewRoman" w:cs="TimesNewRoman"/>
        </w:rPr>
      </w:pPr>
    </w:p>
    <w:p w:rsidR="003A59D5" w:rsidRDefault="003A59D5">
      <w:pPr>
        <w:ind w:firstLine="1134"/>
        <w:rPr>
          <w:rFonts w:ascii="TimesNewRoman" w:eastAsia="TimesNewRoman" w:hAnsi="TimesNewRoman" w:cs="TimesNewRoman"/>
        </w:rPr>
      </w:pPr>
    </w:p>
    <w:p w:rsidR="003A59D5" w:rsidRDefault="003A59D5">
      <w:pPr>
        <w:ind w:firstLine="1134"/>
        <w:rPr>
          <w:rFonts w:ascii="TimesNewRoman" w:eastAsia="TimesNewRoman" w:hAnsi="TimesNewRoman" w:cs="TimesNewRoman"/>
        </w:rPr>
      </w:pPr>
    </w:p>
    <w:p w:rsidR="003A59D5" w:rsidRDefault="003A59D5">
      <w:pPr>
        <w:ind w:firstLine="1134"/>
        <w:rPr>
          <w:rFonts w:ascii="TimesNewRoman" w:eastAsia="TimesNewRoman" w:hAnsi="TimesNewRoman" w:cs="TimesNewRoman"/>
        </w:rPr>
      </w:pPr>
    </w:p>
    <w:p w:rsidR="003A59D5" w:rsidRDefault="003A59D5">
      <w:pPr>
        <w:ind w:firstLine="1134"/>
        <w:rPr>
          <w:rFonts w:ascii="TimesNewRoman" w:eastAsia="TimesNewRoman" w:hAnsi="TimesNewRoman" w:cs="TimesNewRoman"/>
        </w:rPr>
      </w:pPr>
    </w:p>
    <w:p w:rsidR="003A59D5" w:rsidRDefault="003A59D5">
      <w:pPr>
        <w:ind w:firstLine="1134"/>
        <w:rPr>
          <w:rFonts w:ascii="TimesNewRoman" w:eastAsia="TimesNewRoman" w:hAnsi="TimesNewRoman" w:cs="TimesNewRoman"/>
        </w:rPr>
      </w:pPr>
    </w:p>
    <w:p w:rsidR="003A59D5" w:rsidRDefault="003A59D5">
      <w:pPr>
        <w:ind w:firstLine="1134"/>
        <w:rPr>
          <w:rFonts w:ascii="TimesNewRoman" w:eastAsia="TimesNewRoman" w:hAnsi="TimesNewRoman" w:cs="TimesNewRoman"/>
        </w:rPr>
      </w:pPr>
    </w:p>
    <w:p w:rsidR="003A59D5" w:rsidRDefault="003A59D5">
      <w:pPr>
        <w:ind w:firstLine="1134"/>
        <w:rPr>
          <w:rFonts w:ascii="TimesNewRoman" w:eastAsia="TimesNewRoman" w:hAnsi="TimesNewRoman" w:cs="TimesNewRoman"/>
        </w:rPr>
      </w:pPr>
    </w:p>
    <w:p w:rsidR="003A59D5" w:rsidRDefault="003A59D5">
      <w:pPr>
        <w:ind w:firstLine="1134"/>
        <w:rPr>
          <w:rFonts w:ascii="TimesNewRoman" w:eastAsia="TimesNewRoman" w:hAnsi="TimesNewRoman" w:cs="TimesNewRoman"/>
        </w:rPr>
      </w:pPr>
    </w:p>
    <w:p w:rsidR="003A59D5" w:rsidRDefault="003A59D5">
      <w:pPr>
        <w:ind w:firstLine="1134"/>
        <w:rPr>
          <w:rFonts w:ascii="TimesNewRoman" w:eastAsia="TimesNewRoman" w:hAnsi="TimesNewRoman" w:cs="TimesNewRoman"/>
        </w:rPr>
      </w:pPr>
    </w:p>
    <w:p w:rsidR="003A59D5" w:rsidRDefault="003A59D5">
      <w:pPr>
        <w:ind w:firstLine="1134"/>
        <w:rPr>
          <w:rFonts w:ascii="TimesNewRoman" w:eastAsia="TimesNewRoman" w:hAnsi="TimesNewRoman" w:cs="TimesNewRoman"/>
        </w:rPr>
      </w:pPr>
    </w:p>
    <w:p w:rsidR="003A59D5" w:rsidRDefault="003A59D5">
      <w:pPr>
        <w:ind w:firstLine="1134"/>
        <w:rPr>
          <w:rFonts w:ascii="TimesNewRoman" w:eastAsia="TimesNewRoman" w:hAnsi="TimesNewRoman" w:cs="TimesNewRoman"/>
        </w:rPr>
      </w:pPr>
    </w:p>
    <w:p w:rsidR="003A59D5" w:rsidRDefault="003A59D5">
      <w:pPr>
        <w:ind w:firstLine="1134"/>
        <w:rPr>
          <w:rFonts w:ascii="TimesNewRoman" w:eastAsia="TimesNewRoman" w:hAnsi="TimesNewRoman" w:cs="TimesNewRoman"/>
        </w:rPr>
      </w:pPr>
    </w:p>
    <w:p w:rsidR="003A59D5" w:rsidRDefault="003A59D5">
      <w:pPr>
        <w:ind w:firstLine="1134"/>
        <w:rPr>
          <w:rFonts w:ascii="TimesNewRoman" w:eastAsia="TimesNewRoman" w:hAnsi="TimesNewRoman" w:cs="TimesNewRoman"/>
        </w:rPr>
      </w:pPr>
    </w:p>
    <w:p w:rsidR="003A59D5" w:rsidRDefault="003A59D5">
      <w:pPr>
        <w:ind w:firstLine="1134"/>
        <w:rPr>
          <w:rFonts w:ascii="TimesNewRoman" w:eastAsia="TimesNewRoman" w:hAnsi="TimesNewRoman" w:cs="TimesNewRoman"/>
        </w:rPr>
      </w:pPr>
    </w:p>
    <w:p w:rsidR="003A59D5" w:rsidRDefault="003A59D5">
      <w:pPr>
        <w:ind w:firstLine="1134"/>
        <w:rPr>
          <w:rFonts w:ascii="TimesNewRoman" w:eastAsia="TimesNewRoman" w:hAnsi="TimesNewRoman" w:cs="TimesNewRoman"/>
        </w:rPr>
      </w:pPr>
    </w:p>
    <w:p w:rsidR="003A59D5" w:rsidRDefault="003A59D5" w:rsidP="009926E7">
      <w:pPr>
        <w:ind w:firstLine="0"/>
        <w:rPr>
          <w:rFonts w:ascii="TimesNewRoman" w:eastAsia="TimesNewRoman" w:hAnsi="TimesNewRoman" w:cs="TimesNewRoman"/>
        </w:rPr>
      </w:pP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Форма № 3</w:t>
      </w:r>
    </w:p>
    <w:p w:rsidR="003A59D5" w:rsidRDefault="003A59D5">
      <w:pPr>
        <w:ind w:firstLine="1134"/>
        <w:rPr>
          <w:rFonts w:ascii="TimesNewRoman" w:eastAsia="TimesNewRoman" w:hAnsi="TimesNewRoman" w:cs="TimesNewRoman"/>
        </w:rPr>
      </w:pPr>
    </w:p>
    <w:p w:rsidR="003A59D5" w:rsidRDefault="003A59D5">
      <w:pPr>
        <w:ind w:firstLine="1134"/>
        <w:rPr>
          <w:rFonts w:ascii="TimesNewRoman" w:eastAsia="TimesNewRoman" w:hAnsi="TimesNewRoman" w:cs="TimesNewRoman"/>
        </w:rPr>
      </w:pPr>
    </w:p>
    <w:p w:rsidR="003A59D5" w:rsidRDefault="003A59D5">
      <w:pPr>
        <w:ind w:firstLine="1134"/>
        <w:rPr>
          <w:rFonts w:ascii="TimesNewRoman" w:eastAsia="TimesNewRoman" w:hAnsi="TimesNewRoman" w:cs="TimesNewRoman"/>
        </w:rPr>
      </w:pP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РЕШЕНИЕ</w:t>
      </w: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об отказе в предоставлении Услуги</w:t>
      </w:r>
    </w:p>
    <w:p w:rsidR="003A59D5" w:rsidRDefault="003A59D5">
      <w:pPr>
        <w:ind w:firstLine="1134"/>
        <w:rPr>
          <w:rFonts w:ascii="TimesNewRoman" w:eastAsia="TimesNewRoman" w:hAnsi="TimesNewRoman" w:cs="TimesNewRoman"/>
        </w:rPr>
      </w:pP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                                ________________________</w:t>
      </w: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       Дата решения                                        Номер решения</w:t>
      </w: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На основании поступившего запроса, зарегистрированного __________________ N ___________________________ в </w:t>
      </w:r>
      <w:r>
        <w:rPr>
          <w:rFonts w:ascii="Tinos" w:eastAsia="Tinos" w:hAnsi="Tinos" w:cs="Tinos"/>
          <w:color w:val="000000"/>
          <w:sz w:val="28"/>
        </w:rPr>
        <w:t>соответствии с Лесным кодексом Российской Федерации (N 200-ФЗ</w:t>
      </w:r>
      <w:r>
        <w:rPr>
          <w:rFonts w:ascii="Tinos" w:eastAsia="Tinos" w:hAnsi="Tinos" w:cs="Tinos"/>
          <w:color w:val="000000"/>
          <w:sz w:val="28"/>
        </w:rPr>
        <w:t xml:space="preserve"> от</w:t>
      </w:r>
      <w:r>
        <w:rPr>
          <w:rFonts w:ascii="Tinos" w:eastAsia="Tinos" w:hAnsi="Tinos" w:cs="Tinos"/>
          <w:color w:val="000000"/>
          <w:sz w:val="28"/>
        </w:rPr>
        <w:t xml:space="preserve"> 04.12.2006 г.) принято </w:t>
      </w:r>
      <w:r>
        <w:rPr>
          <w:rFonts w:ascii="Tinos" w:eastAsia="Tinos" w:hAnsi="Tinos" w:cs="Tinos"/>
          <w:color w:val="000000"/>
          <w:sz w:val="28"/>
        </w:rPr>
        <w:t>решение об</w:t>
      </w: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отказе </w:t>
      </w:r>
      <w:r>
        <w:rPr>
          <w:rFonts w:ascii="Tinos" w:eastAsia="Tinos" w:hAnsi="Tinos" w:cs="Tinos"/>
          <w:color w:val="000000"/>
          <w:sz w:val="28"/>
        </w:rPr>
        <w:t xml:space="preserve">в </w:t>
      </w:r>
      <w:r>
        <w:rPr>
          <w:rFonts w:ascii="Tinos" w:eastAsia="Tinos" w:hAnsi="Tinos" w:cs="Tinos"/>
          <w:color w:val="000000"/>
          <w:sz w:val="28"/>
        </w:rPr>
        <w:t xml:space="preserve">предоставлении услуги </w:t>
      </w:r>
      <w:r>
        <w:rPr>
          <w:rFonts w:ascii="Tinos" w:eastAsia="Tinos" w:hAnsi="Tinos" w:cs="Tinos"/>
          <w:color w:val="000000"/>
          <w:sz w:val="28"/>
        </w:rPr>
        <w:t xml:space="preserve">«Предоставление </w:t>
      </w:r>
      <w:r>
        <w:rPr>
          <w:rFonts w:ascii="Tinos" w:eastAsia="Tinos" w:hAnsi="Tinos" w:cs="Tinos"/>
          <w:color w:val="000000"/>
          <w:sz w:val="28"/>
        </w:rPr>
        <w:t>лесных участков, расположенных на землях населенных пунктов, в постоянное (бессрочное) пользование» по</w:t>
      </w:r>
      <w:r>
        <w:rPr>
          <w:rFonts w:ascii="Tinos" w:eastAsia="Tinos" w:hAnsi="Tinos" w:cs="Tinos"/>
          <w:color w:val="000000"/>
          <w:sz w:val="28"/>
        </w:rPr>
        <w:t xml:space="preserve"> следующим основаниям:</w:t>
      </w: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2693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(перечень оснований для отказа)</w:t>
      </w: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Разъясне</w:t>
      </w:r>
      <w:r>
        <w:rPr>
          <w:rFonts w:ascii="Tinos" w:eastAsia="Tinos" w:hAnsi="Tinos" w:cs="Tinos"/>
          <w:color w:val="000000"/>
          <w:sz w:val="28"/>
        </w:rPr>
        <w:t>ние причин отказа в предоставлении услуги:</w:t>
      </w: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Дополнительная информация:</w:t>
      </w: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</w:t>
      </w:r>
      <w:r>
        <w:rPr>
          <w:rFonts w:ascii="Tinos" w:eastAsia="Tinos" w:hAnsi="Tinos" w:cs="Tinos"/>
          <w:color w:val="000000"/>
          <w:sz w:val="28"/>
        </w:rPr>
        <w:t>___________________________</w:t>
      </w: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Данный отказ может быть обжалован в</w:t>
      </w:r>
      <w:r>
        <w:rPr>
          <w:rFonts w:ascii="Tinos" w:eastAsia="Tinos" w:hAnsi="Tinos" w:cs="Tinos"/>
          <w:color w:val="000000"/>
          <w:sz w:val="28"/>
        </w:rPr>
        <w:t xml:space="preserve"> досудебном порядке путем направления жалобы в уполномоченный орган, а также в судебном порядке.</w:t>
      </w: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3A59D5" w:rsidRDefault="003A59D5">
      <w:pPr>
        <w:ind w:firstLine="1134"/>
        <w:rPr>
          <w:rFonts w:ascii="TimesNewRoman" w:eastAsia="TimesNewRoman" w:hAnsi="TimesNewRoman" w:cs="TimesNewRoman"/>
        </w:rPr>
      </w:pPr>
    </w:p>
    <w:p w:rsidR="003A59D5" w:rsidRDefault="003A59D5">
      <w:pPr>
        <w:ind w:firstLine="1134"/>
        <w:rPr>
          <w:rFonts w:ascii="TimesNewRoman" w:eastAsia="TimesNewRoman" w:hAnsi="TimesNewRoman" w:cs="TimesNewRoman"/>
        </w:rPr>
      </w:pPr>
    </w:p>
    <w:p w:rsidR="003A59D5" w:rsidRDefault="003A59D5">
      <w:pPr>
        <w:ind w:firstLine="1134"/>
        <w:rPr>
          <w:rFonts w:ascii="TimesNewRoman" w:eastAsia="TimesNewRoman" w:hAnsi="TimesNewRoman" w:cs="TimesNewRoman"/>
        </w:rPr>
      </w:pPr>
    </w:p>
    <w:p w:rsidR="003A59D5" w:rsidRDefault="003A59D5">
      <w:pPr>
        <w:ind w:firstLine="1134"/>
        <w:rPr>
          <w:rFonts w:ascii="TimesNewRoman" w:eastAsia="TimesNewRoman" w:hAnsi="TimesNewRoman" w:cs="TimesNewRoman"/>
        </w:rPr>
      </w:pPr>
    </w:p>
    <w:p w:rsidR="003A59D5" w:rsidRDefault="003A59D5">
      <w:pPr>
        <w:ind w:firstLine="1134"/>
        <w:rPr>
          <w:rFonts w:ascii="TimesNewRoman" w:eastAsia="TimesNewRoman" w:hAnsi="TimesNewRoman" w:cs="TimesNewRoman"/>
        </w:rPr>
      </w:pP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Форма № 4</w:t>
      </w: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sz w:val="28"/>
        </w:rPr>
      </w:pP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ФОРМА </w:t>
      </w: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согласия на обработку персональных данных</w:t>
      </w:r>
      <w:r>
        <w:rPr>
          <w:rFonts w:ascii="Tinos" w:eastAsia="Tinos" w:hAnsi="Tinos" w:cs="Tinos"/>
          <w:color w:val="000000"/>
          <w:sz w:val="28"/>
        </w:rPr>
        <w:br/>
      </w: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 </w:t>
      </w: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 орган местного самоуправления.</w:t>
      </w: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Согласие на обработку персональных данных  ______________________</w:t>
      </w: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                                                                                          (Ф.И.О.) </w:t>
      </w: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субъекта персональных данных. </w:t>
      </w: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Адрес места жительства:__________________________________________ _________________________________________________________</w:t>
      </w:r>
      <w:r>
        <w:rPr>
          <w:rFonts w:ascii="Tinos" w:eastAsia="Tinos" w:hAnsi="Tinos" w:cs="Tinos"/>
          <w:color w:val="000000"/>
          <w:sz w:val="28"/>
        </w:rPr>
        <w:t>_________.</w:t>
      </w: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Документ,  удостоверяющий  личность   субъекта  персональных  данных,  дата его выдачи и выдавший орган__________________________________________ ___________________________________________________________________________________________________</w:t>
      </w:r>
      <w:r>
        <w:rPr>
          <w:rFonts w:ascii="Tinos" w:eastAsia="Tinos" w:hAnsi="Tinos" w:cs="Tinos"/>
          <w:color w:val="000000"/>
          <w:sz w:val="28"/>
        </w:rPr>
        <w:t>_________________________________.</w:t>
      </w: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Подтверждаю </w:t>
      </w:r>
      <w:r>
        <w:rPr>
          <w:rFonts w:ascii="Tinos" w:eastAsia="Tinos" w:hAnsi="Tinos" w:cs="Tinos"/>
          <w:color w:val="000000"/>
          <w:sz w:val="28"/>
        </w:rPr>
        <w:t xml:space="preserve">согласие </w:t>
      </w:r>
      <w:r>
        <w:rPr>
          <w:rFonts w:ascii="Tinos" w:eastAsia="Tinos" w:hAnsi="Tinos" w:cs="Tinos"/>
          <w:color w:val="000000"/>
          <w:sz w:val="28"/>
        </w:rPr>
        <w:t xml:space="preserve">на </w:t>
      </w:r>
      <w:r>
        <w:rPr>
          <w:rFonts w:ascii="Tinos" w:eastAsia="Tinos" w:hAnsi="Tinos" w:cs="Tinos"/>
          <w:color w:val="000000"/>
          <w:sz w:val="28"/>
        </w:rPr>
        <w:t xml:space="preserve">обработку </w:t>
      </w:r>
      <w:r>
        <w:rPr>
          <w:rFonts w:ascii="Tinos" w:eastAsia="Tinos" w:hAnsi="Tinos" w:cs="Tinos"/>
          <w:color w:val="000000"/>
          <w:sz w:val="28"/>
        </w:rPr>
        <w:t xml:space="preserve">моих </w:t>
      </w:r>
      <w:r>
        <w:rPr>
          <w:rFonts w:ascii="Tinos" w:eastAsia="Tinos" w:hAnsi="Tinos" w:cs="Tinos"/>
          <w:color w:val="000000"/>
          <w:sz w:val="28"/>
        </w:rPr>
        <w:t>персональных</w:t>
      </w:r>
      <w:r w:rsidR="009926E7">
        <w:rPr>
          <w:rFonts w:ascii="Tinos" w:eastAsia="Tinos" w:hAnsi="Tinos" w:cs="Tinos"/>
          <w:color w:val="000000"/>
          <w:sz w:val="28"/>
        </w:rPr>
        <w:t xml:space="preserve"> </w:t>
      </w:r>
      <w:r>
        <w:rPr>
          <w:rFonts w:ascii="Tinos" w:eastAsia="Tinos" w:hAnsi="Tinos" w:cs="Tinos"/>
          <w:color w:val="000000"/>
          <w:sz w:val="28"/>
        </w:rPr>
        <w:t xml:space="preserve">данных, предусмотренное пунктом 4 части 1 статьи 6, частью 1 статьи 9 </w:t>
      </w:r>
      <w:r>
        <w:rPr>
          <w:rFonts w:ascii="Tinos" w:eastAsia="Tinos" w:hAnsi="Tinos" w:cs="Tinos"/>
          <w:color w:val="000000"/>
          <w:sz w:val="28"/>
        </w:rPr>
        <w:t xml:space="preserve">Федерального закона от 27 июля 2006 № 152-ФЗ </w:t>
      </w:r>
      <w:r>
        <w:rPr>
          <w:rFonts w:ascii="Tinos" w:eastAsia="Tinos" w:hAnsi="Tinos" w:cs="Tinos"/>
          <w:color w:val="000000"/>
          <w:sz w:val="28"/>
        </w:rPr>
        <w:t>«О персональных данных», в целях предост</w:t>
      </w:r>
      <w:r>
        <w:rPr>
          <w:rFonts w:ascii="Tinos" w:eastAsia="Tinos" w:hAnsi="Tinos" w:cs="Tinos"/>
          <w:color w:val="000000"/>
          <w:sz w:val="28"/>
        </w:rPr>
        <w:t>авления министерством архитектуры и пространственно-градостроительного развития Оренбургской области  государственной  услуги</w:t>
      </w: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__________________________________________________________________ </w:t>
      </w:r>
      <w:r>
        <w:rPr>
          <w:rFonts w:ascii="Tinos" w:eastAsia="Tinos" w:hAnsi="Tinos" w:cs="Tinos"/>
          <w:color w:val="000000"/>
          <w:sz w:val="28"/>
        </w:rPr>
        <w:t xml:space="preserve">в соответствии с Федеральным </w:t>
      </w:r>
      <w:r>
        <w:rPr>
          <w:rFonts w:ascii="Tinos" w:eastAsia="Tinos" w:hAnsi="Tinos" w:cs="Tinos"/>
          <w:color w:val="000000"/>
          <w:sz w:val="28"/>
        </w:rPr>
        <w:t xml:space="preserve">законом </w:t>
      </w:r>
      <w:r>
        <w:rPr>
          <w:rFonts w:ascii="Tinos" w:eastAsia="Tinos" w:hAnsi="Tinos" w:cs="Tinos"/>
          <w:color w:val="000000"/>
          <w:sz w:val="28"/>
        </w:rPr>
        <w:t xml:space="preserve">от </w:t>
      </w:r>
      <w:r>
        <w:rPr>
          <w:rFonts w:ascii="Tinos" w:eastAsia="Tinos" w:hAnsi="Tinos" w:cs="Tinos"/>
          <w:color w:val="000000"/>
          <w:sz w:val="28"/>
        </w:rPr>
        <w:t xml:space="preserve">27 </w:t>
      </w:r>
      <w:r>
        <w:rPr>
          <w:rFonts w:ascii="Tinos" w:eastAsia="Tinos" w:hAnsi="Tinos" w:cs="Tinos"/>
          <w:color w:val="000000"/>
          <w:sz w:val="28"/>
        </w:rPr>
        <w:t xml:space="preserve">июля  2010 № </w:t>
      </w:r>
      <w:r>
        <w:rPr>
          <w:rFonts w:ascii="Tinos" w:eastAsia="Tinos" w:hAnsi="Tinos" w:cs="Tinos"/>
          <w:color w:val="000000"/>
          <w:sz w:val="28"/>
        </w:rPr>
        <w:t xml:space="preserve">210-ФЗ </w:t>
      </w:r>
      <w:r>
        <w:rPr>
          <w:rFonts w:ascii="Tinos" w:eastAsia="Tinos" w:hAnsi="Tinos" w:cs="Tinos"/>
          <w:color w:val="000000"/>
          <w:sz w:val="28"/>
        </w:rPr>
        <w:t xml:space="preserve">«Об </w:t>
      </w:r>
      <w:r>
        <w:rPr>
          <w:rFonts w:ascii="Tinos" w:eastAsia="Tinos" w:hAnsi="Tinos" w:cs="Tinos"/>
          <w:color w:val="000000"/>
          <w:sz w:val="28"/>
        </w:rPr>
        <w:t>организации предоставления</w:t>
      </w:r>
      <w:r>
        <w:rPr>
          <w:rFonts w:ascii="Tinos" w:eastAsia="Tinos" w:hAnsi="Tinos" w:cs="Tinos"/>
          <w:color w:val="000000"/>
          <w:sz w:val="28"/>
        </w:rPr>
        <w:t xml:space="preserve"> государственных </w:t>
      </w:r>
      <w:r>
        <w:rPr>
          <w:rFonts w:ascii="Tinos" w:eastAsia="Tinos" w:hAnsi="Tinos" w:cs="Tinos"/>
          <w:color w:val="000000"/>
          <w:sz w:val="28"/>
        </w:rPr>
        <w:t xml:space="preserve">и </w:t>
      </w:r>
      <w:r>
        <w:rPr>
          <w:rFonts w:ascii="Tinos" w:eastAsia="Tinos" w:hAnsi="Tinos" w:cs="Tinos"/>
          <w:color w:val="000000"/>
          <w:sz w:val="28"/>
        </w:rPr>
        <w:t>муниципальны</w:t>
      </w:r>
      <w:r>
        <w:rPr>
          <w:rFonts w:ascii="Tinos" w:eastAsia="Tinos" w:hAnsi="Tinos" w:cs="Tinos"/>
          <w:color w:val="000000"/>
          <w:sz w:val="28"/>
        </w:rPr>
        <w:t>х</w:t>
      </w:r>
      <w:r>
        <w:rPr>
          <w:rFonts w:ascii="Tinos" w:eastAsia="Tinos" w:hAnsi="Tinos" w:cs="Tinos"/>
          <w:color w:val="000000"/>
          <w:sz w:val="28"/>
        </w:rPr>
        <w:t xml:space="preserve"> </w:t>
      </w:r>
      <w:r>
        <w:rPr>
          <w:rFonts w:ascii="Tinos" w:eastAsia="Tinos" w:hAnsi="Tinos" w:cs="Tinos"/>
          <w:color w:val="000000"/>
          <w:sz w:val="28"/>
        </w:rPr>
        <w:t>услуг"</w:t>
      </w:r>
      <w:r>
        <w:rPr>
          <w:rFonts w:ascii="Tinos" w:eastAsia="Tinos" w:hAnsi="Tinos" w:cs="Tinos"/>
          <w:color w:val="000000"/>
          <w:sz w:val="28"/>
        </w:rPr>
        <w:t xml:space="preserve"> и </w:t>
      </w:r>
      <w:r>
        <w:rPr>
          <w:rFonts w:ascii="Tinos" w:eastAsia="Tinos" w:hAnsi="Tinos" w:cs="Tinos"/>
          <w:color w:val="000000"/>
          <w:sz w:val="28"/>
        </w:rPr>
        <w:t xml:space="preserve">обеспечения предоставления такой услуги. </w:t>
      </w:r>
      <w:r>
        <w:rPr>
          <w:rFonts w:ascii="Tinos" w:eastAsia="Tinos" w:hAnsi="Tinos" w:cs="Tinos"/>
          <w:color w:val="000000"/>
          <w:sz w:val="28"/>
        </w:rPr>
        <w:t xml:space="preserve">Мне </w:t>
      </w:r>
      <w:r>
        <w:rPr>
          <w:rFonts w:ascii="Tinos" w:eastAsia="Tinos" w:hAnsi="Tinos" w:cs="Tinos"/>
          <w:color w:val="000000"/>
          <w:sz w:val="28"/>
        </w:rPr>
        <w:t xml:space="preserve">известно, </w:t>
      </w:r>
      <w:r>
        <w:rPr>
          <w:rFonts w:ascii="Tinos" w:eastAsia="Tinos" w:hAnsi="Tinos" w:cs="Tinos"/>
          <w:color w:val="000000"/>
          <w:sz w:val="28"/>
        </w:rPr>
        <w:t xml:space="preserve">что </w:t>
      </w:r>
      <w:r>
        <w:rPr>
          <w:rFonts w:ascii="Tinos" w:eastAsia="Tinos" w:hAnsi="Tinos" w:cs="Tinos"/>
          <w:color w:val="000000"/>
          <w:sz w:val="28"/>
        </w:rPr>
        <w:t>в случае отзыва согласия на обработку персональных данных  министерство архитектуры и пространственно-</w:t>
      </w:r>
      <w:r>
        <w:rPr>
          <w:rFonts w:ascii="Tinos" w:eastAsia="Tinos" w:hAnsi="Tinos" w:cs="Tinos"/>
          <w:color w:val="000000"/>
          <w:sz w:val="28"/>
        </w:rPr>
        <w:t xml:space="preserve">градостроительного развития Оренбургской области вправе продолжить  обработку персональных данных без моего согласия в соответствии с </w:t>
      </w:r>
      <w:r>
        <w:rPr>
          <w:rFonts w:ascii="Tinos" w:eastAsia="Tinos" w:hAnsi="Tinos" w:cs="Tinos"/>
          <w:color w:val="000000"/>
          <w:sz w:val="28"/>
        </w:rPr>
        <w:t xml:space="preserve">частью </w:t>
      </w:r>
      <w:r>
        <w:rPr>
          <w:rFonts w:ascii="Tinos" w:eastAsia="Tinos" w:hAnsi="Tinos" w:cs="Tinos"/>
          <w:color w:val="000000"/>
          <w:sz w:val="28"/>
        </w:rPr>
        <w:t>2 статьи 9 (при наличии оснований, указанных в пунктах 2 - 11 части 1 статьи 6, части 2 статьи 10 и части 2 стать</w:t>
      </w:r>
      <w:r>
        <w:rPr>
          <w:rFonts w:ascii="Tinos" w:eastAsia="Tinos" w:hAnsi="Tinos" w:cs="Tinos"/>
          <w:color w:val="000000"/>
          <w:sz w:val="28"/>
        </w:rPr>
        <w:t>и 11) Федерального закона от 27июля 2006 № 152-ФЗ «О персональных данных».</w:t>
      </w: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 Подпись /_______________/                                                    Дата __________ </w:t>
      </w:r>
    </w:p>
    <w:p w:rsidR="003A59D5" w:rsidRDefault="00E34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2"/>
        </w:rPr>
      </w:pPr>
      <w:r>
        <w:rPr>
          <w:rFonts w:ascii="Tinos" w:eastAsia="Tinos" w:hAnsi="Tinos" w:cs="Tinos"/>
          <w:color w:val="000000"/>
          <w:sz w:val="22"/>
        </w:rPr>
        <w:t>(Ф.И.О. субъекта персональных данных)</w:t>
      </w: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3A59D5" w:rsidRDefault="003A59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sectPr w:rsidR="003A59D5">
      <w:headerReference w:type="default" r:id="rId20"/>
      <w:pgSz w:w="11900" w:h="16800"/>
      <w:pgMar w:top="964" w:right="850" w:bottom="964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34CCF" w:rsidRDefault="00E34CCF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  <w:endnote w:type="continuationSeparator" w:id="0">
    <w:p w:rsidR="00E34CCF" w:rsidRDefault="00E34CCF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CY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charset w:val="00"/>
    <w:family w:val="auto"/>
    <w:pitch w:val="default"/>
  </w:font>
  <w:font w:name="CourierNew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UI">
    <w:charset w:val="00"/>
    <w:family w:val="auto"/>
    <w:pitch w:val="default"/>
  </w:font>
  <w:font w:name="TimesNewRomanPSMT">
    <w:charset w:val="00"/>
    <w:family w:val="auto"/>
    <w:pitch w:val="default"/>
  </w:font>
  <w:font w:name="Tino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34CCF" w:rsidRDefault="00E34CCF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footnote>
  <w:footnote w:type="continuationSeparator" w:id="0">
    <w:p w:rsidR="00E34CCF" w:rsidRDefault="00E34CCF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A59D5" w:rsidRDefault="00E34CCF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>
      <w:t>23</w:t>
    </w:r>
    <w:r>
      <w:fldChar w:fldCharType="end"/>
    </w:r>
  </w:p>
  <w:p w:rsidR="003A59D5" w:rsidRDefault="003A59D5">
    <w:pPr>
      <w:ind w:firstLine="0"/>
      <w:jc w:val="left"/>
      <w:rPr>
        <w:rFonts w:ascii="TimesNewRoman" w:eastAsia="TimesNewRoman" w:hAnsi="TimesNewRoman" w:cs="TimesNew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D1BC7"/>
    <w:multiLevelType w:val="hybridMultilevel"/>
    <w:tmpl w:val="B9BC11D0"/>
    <w:lvl w:ilvl="0" w:tplc="A948E354">
      <w:start w:val="1"/>
      <w:numFmt w:val="bullet"/>
      <w:lvlText w:val="–"/>
      <w:lvlJc w:val="left"/>
      <w:pPr>
        <w:ind w:hanging="360"/>
      </w:pPr>
    </w:lvl>
    <w:lvl w:ilvl="1" w:tplc="9E942468">
      <w:start w:val="1"/>
      <w:numFmt w:val="bullet"/>
      <w:lvlText w:val="o"/>
      <w:lvlJc w:val="left"/>
      <w:pPr>
        <w:ind w:hanging="360"/>
      </w:pPr>
    </w:lvl>
    <w:lvl w:ilvl="2" w:tplc="0180FEBA">
      <w:start w:val="1"/>
      <w:numFmt w:val="bullet"/>
      <w:lvlText w:val="§"/>
      <w:lvlJc w:val="left"/>
      <w:pPr>
        <w:ind w:hanging="360"/>
      </w:pPr>
    </w:lvl>
    <w:lvl w:ilvl="3" w:tplc="C772F67C">
      <w:start w:val="1"/>
      <w:numFmt w:val="bullet"/>
      <w:lvlText w:val="·"/>
      <w:lvlJc w:val="left"/>
      <w:pPr>
        <w:ind w:hanging="360"/>
      </w:pPr>
    </w:lvl>
    <w:lvl w:ilvl="4" w:tplc="8A78A404">
      <w:start w:val="1"/>
      <w:numFmt w:val="bullet"/>
      <w:lvlText w:val="o"/>
      <w:lvlJc w:val="left"/>
      <w:pPr>
        <w:ind w:hanging="360"/>
      </w:pPr>
    </w:lvl>
    <w:lvl w:ilvl="5" w:tplc="D3588AE6">
      <w:start w:val="1"/>
      <w:numFmt w:val="bullet"/>
      <w:lvlText w:val="§"/>
      <w:lvlJc w:val="left"/>
      <w:pPr>
        <w:ind w:hanging="360"/>
      </w:pPr>
    </w:lvl>
    <w:lvl w:ilvl="6" w:tplc="00C62556">
      <w:start w:val="1"/>
      <w:numFmt w:val="bullet"/>
      <w:lvlText w:val="·"/>
      <w:lvlJc w:val="left"/>
      <w:pPr>
        <w:ind w:hanging="360"/>
      </w:pPr>
    </w:lvl>
    <w:lvl w:ilvl="7" w:tplc="BB88D790">
      <w:start w:val="1"/>
      <w:numFmt w:val="bullet"/>
      <w:lvlText w:val="o"/>
      <w:lvlJc w:val="left"/>
      <w:pPr>
        <w:ind w:hanging="360"/>
      </w:pPr>
    </w:lvl>
    <w:lvl w:ilvl="8" w:tplc="60784572">
      <w:start w:val="1"/>
      <w:numFmt w:val="bullet"/>
      <w:lvlText w:val="§"/>
      <w:lvlJc w:val="left"/>
      <w:pPr>
        <w:ind w:hanging="360"/>
      </w:pPr>
    </w:lvl>
  </w:abstractNum>
  <w:abstractNum w:abstractNumId="1" w15:restartNumberingAfterBreak="0">
    <w:nsid w:val="05A53F48"/>
    <w:multiLevelType w:val="hybridMultilevel"/>
    <w:tmpl w:val="C6FAEAD4"/>
    <w:lvl w:ilvl="0" w:tplc="8A30F97A">
      <w:start w:val="1"/>
      <w:numFmt w:val="bullet"/>
      <w:lvlText w:val="·"/>
      <w:lvlJc w:val="left"/>
      <w:pPr>
        <w:ind w:hanging="360"/>
      </w:pPr>
    </w:lvl>
    <w:lvl w:ilvl="1" w:tplc="86EEED32">
      <w:numFmt w:val="decimal"/>
      <w:lvlText w:val="o"/>
      <w:lvlJc w:val="left"/>
      <w:pPr>
        <w:ind w:left="0"/>
      </w:pPr>
    </w:lvl>
    <w:lvl w:ilvl="2" w:tplc="476667A0">
      <w:numFmt w:val="decimal"/>
      <w:lvlText w:val="§"/>
      <w:lvlJc w:val="left"/>
      <w:pPr>
        <w:ind w:left="0"/>
      </w:pPr>
    </w:lvl>
    <w:lvl w:ilvl="3" w:tplc="C88AE39E">
      <w:numFmt w:val="decimal"/>
      <w:lvlText w:val="·"/>
      <w:lvlJc w:val="left"/>
      <w:pPr>
        <w:ind w:left="0"/>
      </w:pPr>
    </w:lvl>
    <w:lvl w:ilvl="4" w:tplc="CD829EC8">
      <w:numFmt w:val="decimal"/>
      <w:lvlText w:val="o"/>
      <w:lvlJc w:val="left"/>
      <w:pPr>
        <w:ind w:left="0"/>
      </w:pPr>
    </w:lvl>
    <w:lvl w:ilvl="5" w:tplc="E0C81270">
      <w:numFmt w:val="decimal"/>
      <w:lvlText w:val="§"/>
      <w:lvlJc w:val="left"/>
      <w:pPr>
        <w:ind w:left="0"/>
      </w:pPr>
    </w:lvl>
    <w:lvl w:ilvl="6" w:tplc="91A02AF6">
      <w:numFmt w:val="decimal"/>
      <w:lvlText w:val="·"/>
      <w:lvlJc w:val="left"/>
      <w:pPr>
        <w:ind w:left="0"/>
      </w:pPr>
    </w:lvl>
    <w:lvl w:ilvl="7" w:tplc="7CDA5C6A">
      <w:numFmt w:val="decimal"/>
      <w:lvlText w:val="o"/>
      <w:lvlJc w:val="left"/>
      <w:pPr>
        <w:ind w:left="0"/>
      </w:pPr>
    </w:lvl>
    <w:lvl w:ilvl="8" w:tplc="C7688292">
      <w:numFmt w:val="decimal"/>
      <w:lvlText w:val="§"/>
      <w:lvlJc w:val="left"/>
      <w:pPr>
        <w:ind w:left="0"/>
      </w:pPr>
    </w:lvl>
  </w:abstractNum>
  <w:abstractNum w:abstractNumId="2" w15:restartNumberingAfterBreak="0">
    <w:nsid w:val="27CD0C0E"/>
    <w:multiLevelType w:val="hybridMultilevel"/>
    <w:tmpl w:val="577E095A"/>
    <w:lvl w:ilvl="0" w:tplc="654A64C6">
      <w:start w:val="1"/>
      <w:numFmt w:val="decimal"/>
      <w:lvlText w:val="%1."/>
      <w:lvlJc w:val="left"/>
      <w:pPr>
        <w:ind w:left="1399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5D80D97"/>
    <w:multiLevelType w:val="hybridMultilevel"/>
    <w:tmpl w:val="38C8C404"/>
    <w:lvl w:ilvl="0" w:tplc="80269A36">
      <w:start w:val="1"/>
      <w:numFmt w:val="decimal"/>
      <w:lvlText w:val="%1."/>
      <w:lvlJc w:val="left"/>
      <w:pPr>
        <w:ind w:hanging="360"/>
      </w:pPr>
    </w:lvl>
    <w:lvl w:ilvl="1" w:tplc="7DB27E60">
      <w:start w:val="1"/>
      <w:numFmt w:val="lowerLetter"/>
      <w:lvlText w:val="%2."/>
      <w:lvlJc w:val="left"/>
      <w:pPr>
        <w:ind w:hanging="360"/>
      </w:pPr>
    </w:lvl>
    <w:lvl w:ilvl="2" w:tplc="CAA47DA0">
      <w:start w:val="1"/>
      <w:numFmt w:val="lowerRoman"/>
      <w:lvlText w:val="%3."/>
      <w:lvlJc w:val="right"/>
      <w:pPr>
        <w:ind w:hanging="180"/>
      </w:pPr>
    </w:lvl>
    <w:lvl w:ilvl="3" w:tplc="D8BC67E2">
      <w:start w:val="1"/>
      <w:numFmt w:val="decimal"/>
      <w:lvlText w:val="%4."/>
      <w:lvlJc w:val="left"/>
      <w:pPr>
        <w:ind w:hanging="360"/>
      </w:pPr>
    </w:lvl>
    <w:lvl w:ilvl="4" w:tplc="AA7A9F7C">
      <w:start w:val="1"/>
      <w:numFmt w:val="lowerLetter"/>
      <w:lvlText w:val="%5."/>
      <w:lvlJc w:val="left"/>
      <w:pPr>
        <w:ind w:hanging="360"/>
      </w:pPr>
    </w:lvl>
    <w:lvl w:ilvl="5" w:tplc="C2CA737E">
      <w:start w:val="1"/>
      <w:numFmt w:val="lowerRoman"/>
      <w:lvlText w:val="%6."/>
      <w:lvlJc w:val="right"/>
      <w:pPr>
        <w:ind w:hanging="180"/>
      </w:pPr>
    </w:lvl>
    <w:lvl w:ilvl="6" w:tplc="4070759C">
      <w:start w:val="1"/>
      <w:numFmt w:val="decimal"/>
      <w:lvlText w:val="%7."/>
      <w:lvlJc w:val="left"/>
      <w:pPr>
        <w:ind w:hanging="360"/>
      </w:pPr>
    </w:lvl>
    <w:lvl w:ilvl="7" w:tplc="70002E84">
      <w:start w:val="1"/>
      <w:numFmt w:val="lowerLetter"/>
      <w:lvlText w:val="%8."/>
      <w:lvlJc w:val="left"/>
      <w:pPr>
        <w:ind w:hanging="360"/>
      </w:pPr>
    </w:lvl>
    <w:lvl w:ilvl="8" w:tplc="060A283C">
      <w:start w:val="1"/>
      <w:numFmt w:val="lowerRoman"/>
      <w:lvlText w:val="%9."/>
      <w:lvlJc w:val="right"/>
      <w:pPr>
        <w:ind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20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forgetLastTabAlignmen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59D5"/>
    <w:rsid w:val="003A59D5"/>
    <w:rsid w:val="009926E7"/>
    <w:rsid w:val="00E3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F8D91"/>
  <w15:docId w15:val="{6D188C22-10A4-4C1D-8216-C6F158AB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styleId="1">
    <w:name w:val="heading 1"/>
    <w:basedOn w:val="a"/>
    <w:qFormat/>
    <w:pPr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basedOn w:val="a"/>
    <w:unhideWhenUsed/>
    <w:qFormat/>
    <w:pPr>
      <w:keepNext/>
      <w:keepLines/>
      <w:spacing w:before="360" w:after="200"/>
      <w:jc w:val="left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nhideWhenUsed/>
    <w:qFormat/>
    <w:pPr>
      <w:keepNext/>
      <w:keepLines/>
      <w:spacing w:before="320" w:after="200"/>
      <w:jc w:val="left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a"/>
    <w:unhideWhenUsed/>
    <w:qFormat/>
    <w:pPr>
      <w:keepNext/>
      <w:keepLines/>
      <w:spacing w:before="320" w:after="200"/>
      <w:jc w:val="left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a"/>
    <w:unhideWhenUsed/>
    <w:qFormat/>
    <w:pPr>
      <w:keepNext/>
      <w:keepLines/>
      <w:spacing w:before="320" w:after="200"/>
      <w:jc w:val="left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unhideWhenUsed/>
    <w:qFormat/>
    <w:pPr>
      <w:keepNext/>
      <w:keepLines/>
      <w:spacing w:before="320" w:after="200"/>
      <w:jc w:val="left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a"/>
    <w:unhideWhenUsed/>
    <w:qFormat/>
    <w:pPr>
      <w:keepNext/>
      <w:keepLines/>
      <w:spacing w:before="320" w:after="200"/>
      <w:jc w:val="left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a"/>
    <w:unhideWhenUsed/>
    <w:qFormat/>
    <w:pPr>
      <w:keepNext/>
      <w:keepLines/>
      <w:spacing w:before="320" w:after="200"/>
      <w:jc w:val="left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a"/>
    <w:unhideWhenUsed/>
    <w:qFormat/>
    <w:pPr>
      <w:keepNext/>
      <w:keepLines/>
      <w:spacing w:before="320" w:after="200"/>
      <w:jc w:val="left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rPr>
      <w:rFonts w:ascii="Arial" w:eastAsia="Arial" w:hAnsi="Arial" w:cs="Arial"/>
      <w:sz w:val="40"/>
    </w:rPr>
  </w:style>
  <w:style w:type="character" w:customStyle="1" w:styleId="Heading2Char">
    <w:name w:val="Heading 2 Char"/>
    <w:rPr>
      <w:rFonts w:ascii="Arial" w:eastAsia="Arial" w:hAnsi="Arial" w:cs="Arial"/>
      <w:sz w:val="34"/>
    </w:rPr>
  </w:style>
  <w:style w:type="character" w:customStyle="1" w:styleId="Heading3Char">
    <w:name w:val="Heading 3 Char"/>
    <w:rPr>
      <w:rFonts w:ascii="Arial" w:eastAsia="Arial" w:hAnsi="Arial" w:cs="Arial"/>
      <w:sz w:val="30"/>
    </w:rPr>
  </w:style>
  <w:style w:type="character" w:customStyle="1" w:styleId="Heading4Char">
    <w:name w:val="Heading 4 Char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rPr>
      <w:rFonts w:ascii="Arial" w:eastAsia="Arial" w:hAnsi="Arial" w:cs="Arial"/>
      <w:i/>
      <w:sz w:val="21"/>
    </w:rPr>
  </w:style>
  <w:style w:type="paragraph" w:styleId="a3">
    <w:name w:val="Title"/>
    <w:basedOn w:val="a"/>
    <w:qFormat/>
    <w:pPr>
      <w:spacing w:before="300" w:after="200"/>
      <w:contextualSpacing/>
      <w:jc w:val="left"/>
    </w:pPr>
    <w:rPr>
      <w:rFonts w:ascii="Arial" w:eastAsia="Arial" w:hAnsi="Arial" w:cs="Arial"/>
      <w:sz w:val="48"/>
    </w:rPr>
  </w:style>
  <w:style w:type="character" w:customStyle="1" w:styleId="TitleChar">
    <w:name w:val="Title Char"/>
    <w:rPr>
      <w:rFonts w:ascii="Arial" w:eastAsia="Arial" w:hAnsi="Arial" w:cs="Arial"/>
      <w:sz w:val="48"/>
    </w:rPr>
  </w:style>
  <w:style w:type="paragraph" w:styleId="a4">
    <w:name w:val="Subtitle"/>
    <w:basedOn w:val="a"/>
    <w:qFormat/>
    <w:pPr>
      <w:spacing w:before="200" w:after="200"/>
      <w:jc w:val="left"/>
    </w:pPr>
    <w:rPr>
      <w:rFonts w:ascii="Arial" w:eastAsia="Arial" w:hAnsi="Arial" w:cs="Arial"/>
    </w:rPr>
  </w:style>
  <w:style w:type="character" w:customStyle="1" w:styleId="SubtitleChar">
    <w:name w:val="Subtitle Char"/>
    <w:rPr>
      <w:rFonts w:ascii="Arial" w:eastAsia="Arial" w:hAnsi="Arial" w:cs="Arial"/>
      <w:sz w:val="24"/>
    </w:rPr>
  </w:style>
  <w:style w:type="paragraph" w:styleId="20">
    <w:name w:val="Quote"/>
    <w:basedOn w:val="a"/>
    <w:qFormat/>
    <w:pPr>
      <w:ind w:left="720"/>
      <w:jc w:val="left"/>
    </w:pPr>
    <w:rPr>
      <w:rFonts w:ascii="Arial" w:eastAsia="Arial" w:hAnsi="Arial" w:cs="Arial"/>
      <w:i/>
    </w:rPr>
  </w:style>
  <w:style w:type="character" w:customStyle="1" w:styleId="QuoteChar">
    <w:name w:val="Quote Char"/>
    <w:rPr>
      <w:rFonts w:ascii="Arial" w:eastAsia="Arial" w:hAnsi="Arial" w:cs="Arial"/>
      <w:i/>
      <w:sz w:val="24"/>
    </w:rPr>
  </w:style>
  <w:style w:type="paragraph" w:styleId="a5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jc w:val="left"/>
    </w:pPr>
    <w:rPr>
      <w:rFonts w:ascii="Arial" w:eastAsia="Arial" w:hAnsi="Arial" w:cs="Arial"/>
      <w:i/>
    </w:rPr>
  </w:style>
  <w:style w:type="character" w:customStyle="1" w:styleId="IntenseQuoteChar">
    <w:name w:val="Intense Quote Char"/>
    <w:rPr>
      <w:rFonts w:ascii="Arial" w:eastAsia="Arial" w:hAnsi="Arial" w:cs="Arial"/>
      <w:i/>
      <w:sz w:val="24"/>
    </w:rPr>
  </w:style>
  <w:style w:type="character" w:customStyle="1" w:styleId="HeaderChar">
    <w:name w:val="Header Char"/>
    <w:rPr>
      <w:rFonts w:ascii="Arial" w:eastAsia="Arial" w:hAnsi="Arial" w:cs="Arial"/>
      <w:sz w:val="24"/>
    </w:rPr>
  </w:style>
  <w:style w:type="character" w:customStyle="1" w:styleId="FooterChar">
    <w:name w:val="Footer Char"/>
    <w:rPr>
      <w:rFonts w:ascii="Arial" w:eastAsia="Arial" w:hAnsi="Arial" w:cs="Arial"/>
      <w:sz w:val="24"/>
    </w:rPr>
  </w:style>
  <w:style w:type="paragraph" w:styleId="a6">
    <w:name w:val="caption"/>
    <w:basedOn w:val="a"/>
    <w:semiHidden/>
    <w:unhideWhenUsed/>
    <w:qFormat/>
    <w:pPr>
      <w:spacing w:line="276" w:lineRule="auto"/>
      <w:jc w:val="left"/>
    </w:pPr>
    <w:rPr>
      <w:rFonts w:ascii="Arial" w:eastAsia="Arial" w:hAnsi="Arial" w:cs="Arial"/>
      <w:b/>
      <w:color w:val="4F81BD"/>
      <w:sz w:val="18"/>
    </w:rPr>
  </w:style>
  <w:style w:type="character" w:customStyle="1" w:styleId="CaptionChar">
    <w:name w:val="Caption Char"/>
    <w:rPr>
      <w:rFonts w:ascii="Arial" w:eastAsia="Arial" w:hAnsi="Arial" w:cs="Arial"/>
      <w:sz w:val="24"/>
    </w:rPr>
  </w:style>
  <w:style w:type="table" w:styleId="a7">
    <w:name w:val="Table Grid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</w:tblPr>
  </w:style>
  <w:style w:type="table" w:customStyle="1" w:styleId="TableGridLight">
    <w:name w:val="Table Grid Light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</w:tblPr>
  </w:style>
  <w:style w:type="table" w:styleId="10">
    <w:name w:val="Plain Table 1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</w:tblPr>
  </w:style>
  <w:style w:type="table" w:styleId="21">
    <w:name w:val="Plain Table 2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</w:tblPr>
  </w:style>
  <w:style w:type="table" w:styleId="30">
    <w:name w:val="Plain Table 3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styleId="40">
    <w:name w:val="Plain Table 4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styleId="50">
    <w:name w:val="Plain Table 5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styleId="-1">
    <w:name w:val="Grid Table 1 Light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styleId="-2">
    <w:name w:val="Grid Table 2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styleId="-3">
    <w:name w:val="Grid Table 3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styleId="-4">
    <w:name w:val="Grid Table 4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styleId="-5">
    <w:name w:val="Grid Table 5 Dark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BFBFBF"/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DAE5F1"/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F2DCDB"/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EAF0DD"/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E5DFEC"/>
      <w:tblCellMar>
        <w:left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DAEEF3"/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FDE9D8"/>
      <w:tblCellMar>
        <w:left w:w="0" w:type="dxa"/>
        <w:right w:w="0" w:type="dxa"/>
      </w:tblCellMar>
    </w:tblPr>
  </w:style>
  <w:style w:type="table" w:styleId="-6">
    <w:name w:val="Grid Table 6 Colorful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styleId="-7">
    <w:name w:val="Grid Table 7 Colorful"/>
    <w:basedOn w:val="a1"/>
    <w:rPr>
      <w:rFonts w:ascii="Arial" w:eastAsia="Arial" w:hAnsi="Arial" w:cs="Arial"/>
      <w:sz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rPr>
      <w:rFonts w:ascii="Arial" w:eastAsia="Arial" w:hAnsi="Arial" w:cs="Arial"/>
      <w:sz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rPr>
      <w:rFonts w:ascii="Arial" w:eastAsia="Arial" w:hAnsi="Arial" w:cs="Arial"/>
      <w:sz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rPr>
      <w:rFonts w:ascii="Arial" w:eastAsia="Arial" w:hAnsi="Arial" w:cs="Arial"/>
      <w:sz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rPr>
      <w:rFonts w:ascii="Arial" w:eastAsia="Arial" w:hAnsi="Arial" w:cs="Arial"/>
      <w:sz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rPr>
      <w:rFonts w:ascii="Arial" w:eastAsia="Arial" w:hAnsi="Arial" w:cs="Arial"/>
      <w:sz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rPr>
      <w:rFonts w:ascii="Arial" w:eastAsia="Arial" w:hAnsi="Arial" w:cs="Arial"/>
      <w:sz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styleId="-10">
    <w:name w:val="List Table 1 Light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styleId="-20">
    <w:name w:val="List Table 2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styleId="-30">
    <w:name w:val="List Table 3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styleId="-40">
    <w:name w:val="List Table 4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styleId="-50">
    <w:name w:val="List Table 5 Dark"/>
    <w:basedOn w:val="a1"/>
    <w:rPr>
      <w:rFonts w:ascii="Arial" w:eastAsia="Arial" w:hAnsi="Arial" w:cs="Arial"/>
      <w:sz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7F7F7F"/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rPr>
      <w:rFonts w:ascii="Arial" w:eastAsia="Arial" w:hAnsi="Arial" w:cs="Arial"/>
      <w:sz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4F81BD"/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rPr>
      <w:rFonts w:ascii="Arial" w:eastAsia="Arial" w:hAnsi="Arial" w:cs="Arial"/>
      <w:sz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D99694"/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rPr>
      <w:rFonts w:ascii="Arial" w:eastAsia="Arial" w:hAnsi="Arial" w:cs="Arial"/>
      <w:sz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C3D69B"/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rPr>
      <w:rFonts w:ascii="Arial" w:eastAsia="Arial" w:hAnsi="Arial" w:cs="Arial"/>
      <w:sz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B2A1C6"/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rPr>
      <w:rFonts w:ascii="Arial" w:eastAsia="Arial" w:hAnsi="Arial" w:cs="Arial"/>
      <w:sz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91CDDC"/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rPr>
      <w:rFonts w:ascii="Arial" w:eastAsia="Arial" w:hAnsi="Arial" w:cs="Arial"/>
      <w:sz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F9BF90"/>
      <w:tblCellMar>
        <w:left w:w="0" w:type="dxa"/>
        <w:right w:w="0" w:type="dxa"/>
      </w:tblCellMar>
    </w:tblPr>
  </w:style>
  <w:style w:type="table" w:styleId="-60">
    <w:name w:val="List Table 6 Colorful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styleId="-70">
    <w:name w:val="List Table 7 Colorful"/>
    <w:basedOn w:val="a1"/>
    <w:rPr>
      <w:rFonts w:ascii="Arial" w:eastAsia="Arial" w:hAnsi="Arial" w:cs="Arial"/>
      <w:sz w:val="24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rPr>
      <w:rFonts w:ascii="Arial" w:eastAsia="Arial" w:hAnsi="Arial" w:cs="Arial"/>
      <w:sz w:val="24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rPr>
      <w:rFonts w:ascii="Arial" w:eastAsia="Arial" w:hAnsi="Arial" w:cs="Arial"/>
      <w:sz w:val="24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rPr>
      <w:rFonts w:ascii="Arial" w:eastAsia="Arial" w:hAnsi="Arial" w:cs="Arial"/>
      <w:sz w:val="24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rPr>
      <w:rFonts w:ascii="Arial" w:eastAsia="Arial" w:hAnsi="Arial" w:cs="Arial"/>
      <w:sz w:val="24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rPr>
      <w:rFonts w:ascii="Arial" w:eastAsia="Arial" w:hAnsi="Arial" w:cs="Arial"/>
      <w:sz w:val="24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rPr>
      <w:rFonts w:ascii="Arial" w:eastAsia="Arial" w:hAnsi="Arial" w:cs="Arial"/>
      <w:sz w:val="24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rPr>
      <w:rFonts w:ascii="Arial" w:eastAsia="Arial" w:hAnsi="Arial" w:cs="Arial"/>
      <w:color w:val="404040"/>
      <w:sz w:val="24"/>
    </w:rPr>
    <w:tblPr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rPr>
      <w:rFonts w:ascii="Arial" w:eastAsia="Arial" w:hAnsi="Arial" w:cs="Arial"/>
      <w:color w:val="404040"/>
      <w:sz w:val="24"/>
    </w:rPr>
    <w:tblPr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rPr>
      <w:rFonts w:ascii="Arial" w:eastAsia="Arial" w:hAnsi="Arial" w:cs="Arial"/>
      <w:color w:val="404040"/>
      <w:sz w:val="24"/>
    </w:rPr>
    <w:tblPr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rPr>
      <w:rFonts w:ascii="Arial" w:eastAsia="Arial" w:hAnsi="Arial" w:cs="Arial"/>
      <w:color w:val="404040"/>
      <w:sz w:val="24"/>
    </w:rPr>
    <w:tblPr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rPr>
      <w:rFonts w:ascii="Arial" w:eastAsia="Arial" w:hAnsi="Arial" w:cs="Arial"/>
      <w:color w:val="404040"/>
      <w:sz w:val="24"/>
    </w:rPr>
    <w:tblPr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rPr>
      <w:rFonts w:ascii="Arial" w:eastAsia="Arial" w:hAnsi="Arial" w:cs="Arial"/>
      <w:color w:val="404040"/>
      <w:sz w:val="24"/>
    </w:rPr>
    <w:tblPr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rPr>
      <w:rFonts w:ascii="Arial" w:eastAsia="Arial" w:hAnsi="Arial" w:cs="Arial"/>
      <w:color w:val="404040"/>
      <w:sz w:val="24"/>
    </w:rPr>
    <w:tblPr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character" w:customStyle="1" w:styleId="FootnoteTextChar">
    <w:name w:val="Footnote Text Char"/>
    <w:rPr>
      <w:rFonts w:ascii="Arial" w:eastAsia="Arial" w:hAnsi="Arial" w:cs="Arial"/>
      <w:sz w:val="18"/>
    </w:rPr>
  </w:style>
  <w:style w:type="paragraph" w:styleId="a8">
    <w:name w:val="endnote text"/>
    <w:basedOn w:val="a"/>
    <w:semiHidden/>
    <w:unhideWhenUsed/>
    <w:pPr>
      <w:jc w:val="left"/>
    </w:pPr>
    <w:rPr>
      <w:rFonts w:ascii="Arial" w:eastAsia="Arial" w:hAnsi="Arial" w:cs="Arial"/>
      <w:sz w:val="20"/>
    </w:rPr>
  </w:style>
  <w:style w:type="character" w:customStyle="1" w:styleId="EndnoteTextChar">
    <w:name w:val="Endnote Text Char"/>
    <w:rPr>
      <w:rFonts w:ascii="Arial" w:eastAsia="Arial" w:hAnsi="Arial" w:cs="Arial"/>
      <w:sz w:val="20"/>
    </w:rPr>
  </w:style>
  <w:style w:type="character" w:styleId="a9">
    <w:name w:val="endnote reference"/>
    <w:semiHidden/>
    <w:unhideWhenUsed/>
    <w:rPr>
      <w:rFonts w:ascii="Arial" w:eastAsia="Arial" w:hAnsi="Arial" w:cs="Arial"/>
      <w:sz w:val="24"/>
      <w:vertAlign w:val="superscript"/>
    </w:rPr>
  </w:style>
  <w:style w:type="paragraph" w:styleId="11">
    <w:name w:val="toc 1"/>
    <w:basedOn w:val="a"/>
    <w:unhideWhenUsed/>
    <w:pPr>
      <w:spacing w:after="57"/>
      <w:ind w:firstLine="0"/>
      <w:jc w:val="left"/>
    </w:pPr>
    <w:rPr>
      <w:rFonts w:ascii="Arial" w:eastAsia="Arial" w:hAnsi="Arial" w:cs="Arial"/>
    </w:rPr>
  </w:style>
  <w:style w:type="paragraph" w:styleId="22">
    <w:name w:val="toc 2"/>
    <w:basedOn w:val="a"/>
    <w:unhideWhenUsed/>
    <w:pPr>
      <w:spacing w:after="57"/>
      <w:ind w:left="283" w:firstLine="0"/>
      <w:jc w:val="left"/>
    </w:pPr>
    <w:rPr>
      <w:rFonts w:ascii="Arial" w:eastAsia="Arial" w:hAnsi="Arial" w:cs="Arial"/>
    </w:rPr>
  </w:style>
  <w:style w:type="paragraph" w:styleId="31">
    <w:name w:val="toc 3"/>
    <w:basedOn w:val="a"/>
    <w:unhideWhenUsed/>
    <w:pPr>
      <w:spacing w:after="57"/>
      <w:ind w:left="567" w:firstLine="0"/>
      <w:jc w:val="left"/>
    </w:pPr>
    <w:rPr>
      <w:rFonts w:ascii="Arial" w:eastAsia="Arial" w:hAnsi="Arial" w:cs="Arial"/>
    </w:rPr>
  </w:style>
  <w:style w:type="paragraph" w:styleId="41">
    <w:name w:val="toc 4"/>
    <w:basedOn w:val="a"/>
    <w:unhideWhenUsed/>
    <w:pPr>
      <w:spacing w:after="57"/>
      <w:ind w:left="850" w:firstLine="0"/>
      <w:jc w:val="left"/>
    </w:pPr>
    <w:rPr>
      <w:rFonts w:ascii="Arial" w:eastAsia="Arial" w:hAnsi="Arial" w:cs="Arial"/>
    </w:rPr>
  </w:style>
  <w:style w:type="paragraph" w:styleId="51">
    <w:name w:val="toc 5"/>
    <w:basedOn w:val="a"/>
    <w:unhideWhenUsed/>
    <w:pPr>
      <w:spacing w:after="57"/>
      <w:ind w:left="1134" w:firstLine="0"/>
      <w:jc w:val="left"/>
    </w:pPr>
    <w:rPr>
      <w:rFonts w:ascii="Arial" w:eastAsia="Arial" w:hAnsi="Arial" w:cs="Arial"/>
    </w:rPr>
  </w:style>
  <w:style w:type="paragraph" w:styleId="60">
    <w:name w:val="toc 6"/>
    <w:basedOn w:val="a"/>
    <w:unhideWhenUsed/>
    <w:pPr>
      <w:spacing w:after="57"/>
      <w:ind w:left="1417" w:firstLine="0"/>
      <w:jc w:val="left"/>
    </w:pPr>
    <w:rPr>
      <w:rFonts w:ascii="Arial" w:eastAsia="Arial" w:hAnsi="Arial" w:cs="Arial"/>
    </w:rPr>
  </w:style>
  <w:style w:type="paragraph" w:styleId="70">
    <w:name w:val="toc 7"/>
    <w:basedOn w:val="a"/>
    <w:unhideWhenUsed/>
    <w:pPr>
      <w:spacing w:after="57"/>
      <w:ind w:left="1701" w:firstLine="0"/>
      <w:jc w:val="left"/>
    </w:pPr>
    <w:rPr>
      <w:rFonts w:ascii="Arial" w:eastAsia="Arial" w:hAnsi="Arial" w:cs="Arial"/>
    </w:rPr>
  </w:style>
  <w:style w:type="paragraph" w:styleId="80">
    <w:name w:val="toc 8"/>
    <w:basedOn w:val="a"/>
    <w:unhideWhenUsed/>
    <w:pPr>
      <w:spacing w:after="57"/>
      <w:ind w:left="1984" w:firstLine="0"/>
      <w:jc w:val="left"/>
    </w:pPr>
    <w:rPr>
      <w:rFonts w:ascii="Arial" w:eastAsia="Arial" w:hAnsi="Arial" w:cs="Arial"/>
    </w:rPr>
  </w:style>
  <w:style w:type="paragraph" w:styleId="90">
    <w:name w:val="toc 9"/>
    <w:basedOn w:val="a"/>
    <w:unhideWhenUsed/>
    <w:pPr>
      <w:spacing w:after="57"/>
      <w:ind w:left="2268" w:firstLine="0"/>
      <w:jc w:val="left"/>
    </w:pPr>
    <w:rPr>
      <w:rFonts w:ascii="Arial" w:eastAsia="Arial" w:hAnsi="Arial" w:cs="Arial"/>
    </w:rPr>
  </w:style>
  <w:style w:type="paragraph" w:styleId="aa">
    <w:name w:val="TOC Heading"/>
    <w:unhideWhenUsed/>
    <w:rPr>
      <w:rFonts w:ascii="Arial" w:eastAsia="Arial" w:hAnsi="Arial" w:cs="Arial"/>
      <w:sz w:val="24"/>
    </w:rPr>
  </w:style>
  <w:style w:type="paragraph" w:styleId="ab">
    <w:name w:val="table of figures"/>
    <w:basedOn w:val="a"/>
    <w:unhideWhenUsed/>
    <w:pPr>
      <w:jc w:val="left"/>
    </w:pPr>
    <w:rPr>
      <w:rFonts w:ascii="Arial" w:eastAsia="Arial" w:hAnsi="Arial" w:cs="Arial"/>
    </w:rPr>
  </w:style>
  <w:style w:type="character" w:customStyle="1" w:styleId="12">
    <w:name w:val="Заголовок 1 Знак"/>
    <w:rPr>
      <w:rFonts w:ascii="Cambria" w:eastAsia="Cambria" w:hAnsi="Cambria" w:cs="Cambria"/>
      <w:b/>
      <w:sz w:val="32"/>
    </w:rPr>
  </w:style>
  <w:style w:type="character" w:customStyle="1" w:styleId="ac">
    <w:name w:val="Цветовое выделение"/>
    <w:rPr>
      <w:rFonts w:ascii="TimesNewRoman" w:eastAsia="TimesNewRoman" w:hAnsi="TimesNewRoman" w:cs="TimesNewRoman"/>
      <w:b/>
      <w:color w:val="26282F"/>
      <w:sz w:val="24"/>
    </w:rPr>
  </w:style>
  <w:style w:type="character" w:customStyle="1" w:styleId="ad">
    <w:name w:val="Гипертекстовая ссылка"/>
    <w:rPr>
      <w:rFonts w:ascii="TimesNewRoman" w:eastAsia="TimesNewRoman" w:hAnsi="TimesNewRoman" w:cs="TimesNewRoman"/>
      <w:b w:val="0"/>
      <w:color w:val="106BBE"/>
      <w:sz w:val="24"/>
    </w:rPr>
  </w:style>
  <w:style w:type="paragraph" w:customStyle="1" w:styleId="ae">
    <w:name w:val="Текст (справка)"/>
    <w:basedOn w:val="a"/>
    <w:pPr>
      <w:ind w:left="170"/>
      <w:jc w:val="left"/>
    </w:pPr>
  </w:style>
  <w:style w:type="paragraph" w:customStyle="1" w:styleId="af">
    <w:name w:val="Комментарий"/>
    <w:basedOn w:val="ae"/>
    <w:pPr>
      <w:spacing w:before="75"/>
      <w:jc w:val="both"/>
    </w:pPr>
    <w:rPr>
      <w:color w:val="353842"/>
    </w:rPr>
  </w:style>
  <w:style w:type="paragraph" w:customStyle="1" w:styleId="af0">
    <w:name w:val="Нормальный (таблица)"/>
    <w:basedOn w:val="a"/>
  </w:style>
  <w:style w:type="paragraph" w:customStyle="1" w:styleId="af1">
    <w:name w:val="Таблицы (моноширинный)"/>
    <w:basedOn w:val="a"/>
    <w:pPr>
      <w:jc w:val="left"/>
    </w:pPr>
    <w:rPr>
      <w:rFonts w:ascii="CourierNew" w:eastAsia="CourierNew" w:hAnsi="CourierNew" w:cs="CourierNew"/>
    </w:rPr>
  </w:style>
  <w:style w:type="paragraph" w:customStyle="1" w:styleId="af2">
    <w:name w:val="Прижатый влево"/>
    <w:basedOn w:val="a"/>
    <w:pPr>
      <w:jc w:val="left"/>
    </w:pPr>
  </w:style>
  <w:style w:type="paragraph" w:customStyle="1" w:styleId="af3">
    <w:name w:val="Сноска"/>
    <w:basedOn w:val="a"/>
    <w:rPr>
      <w:sz w:val="20"/>
    </w:rPr>
  </w:style>
  <w:style w:type="character" w:customStyle="1" w:styleId="af4">
    <w:name w:val="Цветовое выделение для Текст"/>
    <w:rPr>
      <w:rFonts w:ascii="TimesNewRomanCYR" w:eastAsia="TimesNewRomanCYR" w:hAnsi="TimesNewRomanCYR" w:cs="TimesNewRomanCYR"/>
      <w:sz w:val="24"/>
    </w:rPr>
  </w:style>
  <w:style w:type="paragraph" w:styleId="af5">
    <w:name w:val="header"/>
    <w:basedOn w:val="a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rPr>
      <w:rFonts w:ascii="TimesNewRomanCYR" w:eastAsia="TimesNewRomanCYR" w:hAnsi="TimesNewRomanCYR" w:cs="TimesNewRomanCYR"/>
      <w:sz w:val="24"/>
    </w:rPr>
  </w:style>
  <w:style w:type="paragraph" w:styleId="af7">
    <w:name w:val="footer"/>
    <w:basedOn w:val="a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rPr>
      <w:rFonts w:ascii="TimesNewRomanCYR" w:eastAsia="TimesNewRomanCYR" w:hAnsi="TimesNewRomanCYR" w:cs="TimesNewRomanCYR"/>
      <w:sz w:val="24"/>
    </w:rPr>
  </w:style>
  <w:style w:type="paragraph" w:styleId="af9">
    <w:name w:val="No Spacing"/>
    <w:qFormat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customStyle="1" w:styleId="ConsPlusNormal">
    <w:name w:val="ConsPlusNormal"/>
    <w:rPr>
      <w:rFonts w:ascii="Calibri" w:eastAsia="Calibri" w:hAnsi="Calibri" w:cs="Calibri"/>
      <w:sz w:val="22"/>
    </w:rPr>
  </w:style>
  <w:style w:type="character" w:customStyle="1" w:styleId="ConsPlusNormal0">
    <w:name w:val="ConsPlusNormal Знак"/>
    <w:rPr>
      <w:rFonts w:ascii="Calibri" w:eastAsia="Calibri" w:hAnsi="Calibri" w:cs="Calibri"/>
      <w:sz w:val="20"/>
    </w:rPr>
  </w:style>
  <w:style w:type="paragraph" w:styleId="afa">
    <w:name w:val="List Paragraph"/>
    <w:basedOn w:val="a"/>
    <w:qFormat/>
    <w:pPr>
      <w:ind w:left="217" w:firstLine="707"/>
    </w:pPr>
    <w:rPr>
      <w:rFonts w:ascii="TimesNewRoman" w:eastAsia="TimesNewRoman" w:hAnsi="TimesNewRoman" w:cs="TimesNewRoman"/>
      <w:sz w:val="22"/>
    </w:rPr>
  </w:style>
  <w:style w:type="paragraph" w:customStyle="1" w:styleId="s1">
    <w:name w:val="s_1"/>
    <w:basedOn w:val="a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character" w:styleId="afb">
    <w:name w:val="Hyperlink"/>
    <w:unhideWhenUsed/>
    <w:rPr>
      <w:rFonts w:ascii="TimesNewRoman" w:eastAsia="TimesNewRoman" w:hAnsi="TimesNewRoman" w:cs="TimesNewRoman"/>
      <w:color w:val="0000FF"/>
      <w:sz w:val="24"/>
      <w:u w:val="single"/>
    </w:rPr>
  </w:style>
  <w:style w:type="paragraph" w:styleId="afc">
    <w:name w:val="footnote text"/>
    <w:basedOn w:val="a"/>
    <w:rPr>
      <w:sz w:val="20"/>
    </w:rPr>
  </w:style>
  <w:style w:type="character" w:customStyle="1" w:styleId="afd">
    <w:name w:val="Текст сноски Знак"/>
    <w:rPr>
      <w:rFonts w:ascii="TimesNewRomanCYR" w:eastAsia="TimesNewRomanCYR" w:hAnsi="TimesNewRomanCYR" w:cs="TimesNewRomanCYR"/>
      <w:sz w:val="20"/>
    </w:rPr>
  </w:style>
  <w:style w:type="character" w:styleId="afe">
    <w:name w:val="footnote reference"/>
    <w:rPr>
      <w:rFonts w:ascii="TimesNewRoman" w:eastAsia="TimesNewRoman" w:hAnsi="TimesNewRoman" w:cs="TimesNewRoman"/>
      <w:sz w:val="24"/>
      <w:vertAlign w:val="superscript"/>
    </w:rPr>
  </w:style>
  <w:style w:type="paragraph" w:customStyle="1" w:styleId="docdatadocyv54183bqiaagaaeyqcaaagiaiaaapwdqaabf4naaaaaaaaaaaaaaaaaaaaaaaaaaaaaaaaaaaaaaaaaaaaaaaaaaaaaaaaaaaaaaaaaaaaaaaaaaaaaaaaaaaaaaaaaaaaaaaaaaaaaaaaaaaaaaaaaaaaaaaaaaaaaaaaaaaaaaaaaaaaaaaaaaaaaaaaaaaaaaaaaaaaaaaaaaaaaaaaaaaaaaaaaaaaaaaaaaaaaaa">
    <w:name w:val="docdata;docy;v5;4183;bqiaagaaeyqcaaagiaiaaapwdqaabf4n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">
    <w:name w:val="Normal (Web)"/>
    <w:basedOn w:val="a"/>
    <w:unhideWhenUsed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0">
    <w:name w:val="annotation text"/>
    <w:basedOn w:val="a"/>
    <w:unhideWhenUsed/>
    <w:pPr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1">
    <w:name w:val="Текст примечания Знак"/>
    <w:rPr>
      <w:rFonts w:ascii="TimesNewRoman" w:eastAsia="TimesNewRoman" w:hAnsi="TimesNewRoman" w:cs="TimesNewRoman"/>
      <w:sz w:val="20"/>
    </w:rPr>
  </w:style>
  <w:style w:type="paragraph" w:styleId="aff2">
    <w:name w:val="Body Text"/>
    <w:basedOn w:val="a"/>
    <w:qFormat/>
    <w:pPr>
      <w:ind w:left="215"/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3">
    <w:name w:val="Основной текст Знак"/>
    <w:rPr>
      <w:rFonts w:ascii="TimesNewRoman" w:eastAsia="TimesNewRoman" w:hAnsi="TimesNewRoman" w:cs="TimesNewRoman"/>
      <w:sz w:val="20"/>
    </w:rPr>
  </w:style>
  <w:style w:type="paragraph" w:styleId="aff4">
    <w:name w:val="Balloon Text"/>
    <w:basedOn w:val="a"/>
    <w:rPr>
      <w:rFonts w:ascii="SegoeUI" w:eastAsia="SegoeUI" w:hAnsi="SegoeUI" w:cs="SegoeUI"/>
      <w:sz w:val="18"/>
    </w:rPr>
  </w:style>
  <w:style w:type="character" w:customStyle="1" w:styleId="aff5">
    <w:name w:val="Текст выноски Знак"/>
    <w:rPr>
      <w:rFonts w:ascii="SegoeUI" w:eastAsia="SegoeUI" w:hAnsi="SegoeUI" w:cs="SegoeUI"/>
      <w:sz w:val="18"/>
    </w:rPr>
  </w:style>
  <w:style w:type="character" w:customStyle="1" w:styleId="fontstyle01">
    <w:name w:val="fontstyle01"/>
    <w:rPr>
      <w:rFonts w:ascii="TimesNewRomanPSMT" w:eastAsia="TimesNewRomanPSMT" w:hAnsi="TimesNewRomanPSMT" w:cs="TimesNewRomanPSMT"/>
      <w:b w:val="0"/>
      <w:i w:val="0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document/redirect/990941/2770" TargetMode="External"/><Relationship Id="rId18" Type="http://schemas.openxmlformats.org/officeDocument/2006/relationships/hyperlink" Target="https://internet.garant.ru/document/redirect/990941/277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document/redirect/990941/2770" TargetMode="External"/><Relationship Id="rId17" Type="http://schemas.openxmlformats.org/officeDocument/2006/relationships/hyperlink" Target="https://internet.garant.ru/document/redirect/990941/27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990941/2770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990941/277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990941/2770" TargetMode="External"/><Relationship Id="rId10" Type="http://schemas.openxmlformats.org/officeDocument/2006/relationships/hyperlink" Target="https://www.gosuslugi.ru/" TargetMode="External"/><Relationship Id="rId19" Type="http://schemas.openxmlformats.org/officeDocument/2006/relationships/hyperlink" Target="https://internet.garant.ru/document/redirect/990941/27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document/redirect/990941/277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4438</Words>
  <Characters>25299</Characters>
  <Application>Microsoft Office Word</Application>
  <DocSecurity>0</DocSecurity>
  <Lines>210</Lines>
  <Paragraphs>59</Paragraphs>
  <ScaleCrop>false</ScaleCrop>
  <Company/>
  <LinksUpToDate>false</LinksUpToDate>
  <CharactersWithSpaces>29678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пк</cp:lastModifiedBy>
  <cp:revision>3</cp:revision>
  <dcterms:created xsi:type="dcterms:W3CDTF">2026-05-19T11:43:00Z</dcterms:created>
  <dcterms:modified xsi:type="dcterms:W3CDTF">2026-05-19T11:50:00Z</dcterms:modified>
</cp:coreProperties>
</file>